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45556" w14:textId="2370DC97" w:rsidR="007A47FD" w:rsidRPr="008B7F77" w:rsidRDefault="004E088A" w:rsidP="007A47FD">
      <w:pPr>
        <w:spacing w:after="0" w:line="240" w:lineRule="auto"/>
        <w:jc w:val="center"/>
        <w:rPr>
          <w:rFonts w:ascii="Tahoma" w:eastAsia="Times New Roman" w:hAnsi="Tahoma" w:cs="Tahoma"/>
          <w:color w:val="002060"/>
        </w:rPr>
      </w:pPr>
      <w:r w:rsidRPr="008B7F77">
        <w:rPr>
          <w:rFonts w:ascii="Tahoma" w:hAnsi="Tahoma" w:cs="Tahoma"/>
          <w:noProof/>
          <w:color w:val="1F3864" w:themeColor="accent1" w:themeShade="80"/>
        </w:rPr>
        <w:drawing>
          <wp:anchor distT="0" distB="0" distL="114300" distR="114300" simplePos="0" relativeHeight="251659264" behindDoc="0" locked="0" layoutInCell="1" allowOverlap="1" wp14:anchorId="5FBF4C71" wp14:editId="0F32252E">
            <wp:simplePos x="0" y="0"/>
            <wp:positionH relativeFrom="margin">
              <wp:align>center</wp:align>
            </wp:positionH>
            <wp:positionV relativeFrom="paragraph">
              <wp:posOffset>0</wp:posOffset>
            </wp:positionV>
            <wp:extent cx="2369128" cy="1836910"/>
            <wp:effectExtent l="0" t="0" r="0" b="0"/>
            <wp:wrapSquare wrapText="bothSides"/>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69128" cy="1836910"/>
                    </a:xfrm>
                    <a:prstGeom prst="rect">
                      <a:avLst/>
                    </a:prstGeom>
                  </pic:spPr>
                </pic:pic>
              </a:graphicData>
            </a:graphic>
          </wp:anchor>
        </w:drawing>
      </w:r>
    </w:p>
    <w:p w14:paraId="50211CFB" w14:textId="77777777" w:rsidR="0019106D" w:rsidRPr="008B7F77" w:rsidRDefault="0019106D" w:rsidP="00536C66">
      <w:pPr>
        <w:spacing w:after="0" w:line="240" w:lineRule="auto"/>
        <w:jc w:val="center"/>
        <w:rPr>
          <w:rFonts w:ascii="Tahoma" w:eastAsia="Times New Roman" w:hAnsi="Tahoma" w:cs="Tahoma"/>
          <w:color w:val="002060"/>
        </w:rPr>
      </w:pPr>
    </w:p>
    <w:p w14:paraId="3C8F2E22" w14:textId="6D494901" w:rsidR="0019106D" w:rsidRPr="008B7F77" w:rsidRDefault="0019106D" w:rsidP="00536C66">
      <w:pPr>
        <w:spacing w:after="0" w:line="240" w:lineRule="auto"/>
        <w:jc w:val="center"/>
        <w:rPr>
          <w:rFonts w:ascii="Tahoma" w:eastAsia="Times New Roman" w:hAnsi="Tahoma" w:cs="Tahoma"/>
          <w:color w:val="002060"/>
        </w:rPr>
      </w:pPr>
    </w:p>
    <w:p w14:paraId="2CCF5E05" w14:textId="46D98FDD" w:rsidR="0019106D" w:rsidRPr="008B7F77" w:rsidRDefault="0019106D" w:rsidP="00536C66">
      <w:pPr>
        <w:spacing w:after="0" w:line="240" w:lineRule="auto"/>
        <w:jc w:val="center"/>
        <w:rPr>
          <w:rFonts w:ascii="Tahoma" w:eastAsia="Times New Roman" w:hAnsi="Tahoma" w:cs="Tahoma"/>
          <w:color w:val="002060"/>
        </w:rPr>
      </w:pPr>
    </w:p>
    <w:p w14:paraId="599C68E3" w14:textId="77777777" w:rsidR="0019106D" w:rsidRPr="008B7F77" w:rsidRDefault="0019106D" w:rsidP="00536C66">
      <w:pPr>
        <w:spacing w:after="0" w:line="240" w:lineRule="auto"/>
        <w:jc w:val="center"/>
        <w:rPr>
          <w:rFonts w:ascii="Tahoma" w:eastAsia="Times New Roman" w:hAnsi="Tahoma" w:cs="Tahoma"/>
          <w:color w:val="002060"/>
        </w:rPr>
      </w:pPr>
    </w:p>
    <w:p w14:paraId="10F56A32" w14:textId="77777777" w:rsidR="0019106D" w:rsidRPr="008B7F77" w:rsidRDefault="0019106D" w:rsidP="00536C66">
      <w:pPr>
        <w:spacing w:after="0" w:line="240" w:lineRule="auto"/>
        <w:jc w:val="center"/>
        <w:rPr>
          <w:rFonts w:ascii="Tahoma" w:eastAsia="Times New Roman" w:hAnsi="Tahoma" w:cs="Tahoma"/>
          <w:color w:val="002060"/>
        </w:rPr>
      </w:pPr>
    </w:p>
    <w:p w14:paraId="0A7F008B" w14:textId="77777777" w:rsidR="0019106D" w:rsidRPr="008B7F77" w:rsidRDefault="0019106D" w:rsidP="00536C66">
      <w:pPr>
        <w:spacing w:after="0" w:line="240" w:lineRule="auto"/>
        <w:jc w:val="center"/>
        <w:rPr>
          <w:rFonts w:ascii="Tahoma" w:eastAsia="Times New Roman" w:hAnsi="Tahoma" w:cs="Tahoma"/>
          <w:color w:val="002060"/>
        </w:rPr>
      </w:pPr>
    </w:p>
    <w:p w14:paraId="6F49C256" w14:textId="77777777" w:rsidR="0019106D" w:rsidRPr="008B7F77" w:rsidRDefault="0019106D" w:rsidP="00536C66">
      <w:pPr>
        <w:spacing w:after="0" w:line="240" w:lineRule="auto"/>
        <w:jc w:val="center"/>
        <w:rPr>
          <w:rFonts w:ascii="Tahoma" w:eastAsia="Times New Roman" w:hAnsi="Tahoma" w:cs="Tahoma"/>
          <w:color w:val="002060"/>
        </w:rPr>
      </w:pPr>
    </w:p>
    <w:p w14:paraId="5C160A49" w14:textId="77777777" w:rsidR="0019106D" w:rsidRPr="008B7F77" w:rsidRDefault="0019106D" w:rsidP="00536C66">
      <w:pPr>
        <w:spacing w:after="0" w:line="240" w:lineRule="auto"/>
        <w:jc w:val="center"/>
        <w:rPr>
          <w:rFonts w:ascii="Tahoma" w:eastAsia="Times New Roman" w:hAnsi="Tahoma" w:cs="Tahoma"/>
          <w:color w:val="002060"/>
        </w:rPr>
      </w:pPr>
    </w:p>
    <w:p w14:paraId="02AD1FA2" w14:textId="77777777" w:rsidR="0019106D" w:rsidRPr="008B7F77" w:rsidRDefault="0019106D" w:rsidP="00536C66">
      <w:pPr>
        <w:spacing w:after="0" w:line="240" w:lineRule="auto"/>
        <w:jc w:val="center"/>
        <w:rPr>
          <w:rFonts w:ascii="Tahoma" w:eastAsia="Times New Roman" w:hAnsi="Tahoma" w:cs="Tahoma"/>
          <w:color w:val="002060"/>
        </w:rPr>
      </w:pPr>
    </w:p>
    <w:p w14:paraId="7FE78C03" w14:textId="77777777" w:rsidR="0019106D" w:rsidRPr="008B7F77" w:rsidRDefault="0019106D" w:rsidP="00536C66">
      <w:pPr>
        <w:spacing w:after="0" w:line="240" w:lineRule="auto"/>
        <w:jc w:val="center"/>
        <w:rPr>
          <w:rFonts w:ascii="Tahoma" w:eastAsia="Times New Roman" w:hAnsi="Tahoma" w:cs="Tahoma"/>
          <w:color w:val="002060"/>
        </w:rPr>
      </w:pPr>
    </w:p>
    <w:p w14:paraId="33A87285" w14:textId="77777777" w:rsidR="0019106D" w:rsidRPr="008B7F77" w:rsidRDefault="0019106D" w:rsidP="004E088A">
      <w:pPr>
        <w:spacing w:after="0" w:line="240" w:lineRule="auto"/>
        <w:rPr>
          <w:rFonts w:ascii="Tahoma" w:eastAsia="Times New Roman" w:hAnsi="Tahoma" w:cs="Tahoma"/>
          <w:color w:val="002060"/>
        </w:rPr>
      </w:pPr>
    </w:p>
    <w:p w14:paraId="1518F23D" w14:textId="77777777" w:rsidR="004E088A" w:rsidRPr="008B7F77" w:rsidRDefault="004E088A" w:rsidP="004E088A">
      <w:pPr>
        <w:spacing w:after="0" w:line="240" w:lineRule="auto"/>
        <w:jc w:val="center"/>
        <w:rPr>
          <w:rFonts w:ascii="Tahoma" w:eastAsia="Times New Roman" w:hAnsi="Tahoma" w:cs="Tahoma"/>
          <w:color w:val="002060"/>
        </w:rPr>
      </w:pPr>
    </w:p>
    <w:p w14:paraId="5E826FBE" w14:textId="7278887C" w:rsidR="00597DA2" w:rsidRPr="002F0ED4" w:rsidRDefault="00AB5423" w:rsidP="004E088A">
      <w:pPr>
        <w:spacing w:after="0" w:line="240" w:lineRule="auto"/>
        <w:jc w:val="center"/>
        <w:rPr>
          <w:rFonts w:ascii="Tahoma" w:eastAsia="Times New Roman" w:hAnsi="Tahoma" w:cs="Tahoma"/>
          <w:b/>
          <w:bCs/>
          <w:color w:val="002060"/>
          <w:sz w:val="28"/>
          <w:szCs w:val="28"/>
        </w:rPr>
      </w:pPr>
      <w:r w:rsidRPr="002F0ED4">
        <w:rPr>
          <w:rFonts w:ascii="Tahoma" w:eastAsia="Times New Roman" w:hAnsi="Tahoma" w:cs="Tahoma"/>
          <w:b/>
          <w:bCs/>
          <w:color w:val="002060"/>
          <w:sz w:val="28"/>
          <w:szCs w:val="28"/>
        </w:rPr>
        <w:t>HOTELREGELN</w:t>
      </w:r>
    </w:p>
    <w:p w14:paraId="455CB197" w14:textId="77777777" w:rsidR="00536C66" w:rsidRPr="008B7F77" w:rsidRDefault="00536C66" w:rsidP="004E088A">
      <w:pPr>
        <w:spacing w:after="0" w:line="240" w:lineRule="auto"/>
        <w:jc w:val="center"/>
        <w:rPr>
          <w:rFonts w:ascii="Tahoma" w:eastAsia="Times New Roman" w:hAnsi="Tahoma" w:cs="Tahoma"/>
          <w:color w:val="002060"/>
        </w:rPr>
      </w:pPr>
    </w:p>
    <w:p w14:paraId="7ABC4C75" w14:textId="77777777" w:rsidR="008B7F77" w:rsidRPr="009C4F6A" w:rsidRDefault="008B7F77" w:rsidP="008B7F77">
      <w:pPr>
        <w:spacing w:after="0" w:line="240" w:lineRule="auto"/>
        <w:jc w:val="center"/>
        <w:rPr>
          <w:rFonts w:ascii="Tahoma" w:eastAsia="Times New Roman" w:hAnsi="Tahoma" w:cs="Tahoma"/>
          <w:b/>
          <w:bCs/>
          <w:color w:val="002060"/>
        </w:rPr>
      </w:pPr>
      <w:r w:rsidRPr="009C4F6A">
        <w:rPr>
          <w:rFonts w:ascii="Tahoma" w:eastAsia="Times New Roman" w:hAnsi="Tahoma" w:cs="Tahoma"/>
          <w:b/>
          <w:bCs/>
          <w:color w:val="002060"/>
        </w:rPr>
        <w:t>§1. Allgemeine Bestimmungen und Dauer des Aufenthalts</w:t>
      </w:r>
    </w:p>
    <w:p w14:paraId="62897616" w14:textId="77777777" w:rsidR="008B7F77" w:rsidRPr="008B7F77" w:rsidRDefault="008B7F77" w:rsidP="008B7F77">
      <w:pPr>
        <w:spacing w:after="0" w:line="240" w:lineRule="auto"/>
        <w:jc w:val="center"/>
        <w:rPr>
          <w:rFonts w:ascii="Tahoma" w:eastAsia="Times New Roman" w:hAnsi="Tahoma" w:cs="Tahoma"/>
          <w:color w:val="002060"/>
        </w:rPr>
      </w:pPr>
    </w:p>
    <w:p w14:paraId="24CE1486" w14:textId="5445333D" w:rsid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Mit Beginn des Aufenthalts im Hotel akzeptieren Sie die Bestimmungen dieser Hausordnung</w:t>
      </w:r>
      <w:r w:rsidR="00855159">
        <w:rPr>
          <w:rFonts w:ascii="Tahoma" w:eastAsia="Times New Roman" w:hAnsi="Tahoma" w:cs="Tahoma"/>
          <w:color w:val="002060"/>
        </w:rPr>
        <w:t>, deren Inhalt an der Rezeption erhältlich ist.</w:t>
      </w:r>
    </w:p>
    <w:p w14:paraId="5BCF8487" w14:textId="77777777" w:rsidR="009E30EF" w:rsidRPr="008B7F77" w:rsidRDefault="009E30EF" w:rsidP="009E30EF">
      <w:pPr>
        <w:spacing w:after="0" w:line="240" w:lineRule="auto"/>
        <w:ind w:left="720"/>
        <w:rPr>
          <w:rFonts w:ascii="Tahoma" w:eastAsia="Times New Roman" w:hAnsi="Tahoma" w:cs="Tahoma"/>
          <w:color w:val="002060"/>
        </w:rPr>
      </w:pPr>
    </w:p>
    <w:p w14:paraId="10F62170" w14:textId="09E397BD" w:rsid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Die Zimmer im Hotel werden tageweise vermietet. Der Hotelaufenthalt dauert von 15:00 Uhr am Tag der Anmietung bis 12:00 Uhr am nächsten Tag.</w:t>
      </w:r>
    </w:p>
    <w:p w14:paraId="28003B95" w14:textId="77777777" w:rsidR="009E30EF" w:rsidRPr="008B7F77" w:rsidRDefault="009E30EF" w:rsidP="009E30EF">
      <w:pPr>
        <w:spacing w:after="0" w:line="240" w:lineRule="auto"/>
        <w:rPr>
          <w:rFonts w:ascii="Tahoma" w:eastAsia="Times New Roman" w:hAnsi="Tahoma" w:cs="Tahoma"/>
          <w:color w:val="002060"/>
        </w:rPr>
      </w:pPr>
    </w:p>
    <w:p w14:paraId="4D6D8779" w14:textId="77777777" w:rsidR="008B7F77" w:rsidRP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Wenn der Gast bei der Anmietung eines Zimmers keine Aufenthaltsdauer angibt, wird davon ausgegangen, dass das Zimmer für 1 Tag gemietet wird.</w:t>
      </w:r>
    </w:p>
    <w:p w14:paraId="7DF3193A" w14:textId="77777777" w:rsidR="008B7F77" w:rsidRPr="008E5473" w:rsidRDefault="0006613A" w:rsidP="008E5473">
      <w:pPr>
        <w:pStyle w:val="Akapitzlist"/>
        <w:spacing w:after="0" w:line="240" w:lineRule="auto"/>
        <w:rPr>
          <w:rFonts w:ascii="Tahoma" w:eastAsia="Times New Roman" w:hAnsi="Tahoma" w:cs="Tahoma"/>
          <w:color w:val="002060"/>
        </w:rPr>
      </w:pPr>
      <w:r>
        <w:rPr>
          <w:rFonts w:eastAsia="Times New Roman"/>
        </w:rPr>
        <w:pict w14:anchorId="28BE8757">
          <v:rect id="_x0000_i1025" style="width:0;height:1.5pt" o:hralign="center" o:hrstd="t" o:hr="t" fillcolor="#a0a0a0" stroked="f"/>
        </w:pict>
      </w:r>
    </w:p>
    <w:p w14:paraId="3CA490BF" w14:textId="149E6237" w:rsidR="008B7F77" w:rsidRPr="009C4F6A" w:rsidRDefault="008B7F77" w:rsidP="008E5473">
      <w:pPr>
        <w:pStyle w:val="Akapitzlist"/>
        <w:spacing w:after="0" w:line="240" w:lineRule="auto"/>
        <w:jc w:val="center"/>
        <w:rPr>
          <w:rFonts w:ascii="Tahoma" w:eastAsia="Times New Roman" w:hAnsi="Tahoma" w:cs="Tahoma"/>
          <w:b/>
          <w:bCs/>
          <w:color w:val="002060"/>
        </w:rPr>
      </w:pPr>
      <w:r w:rsidRPr="009C4F6A">
        <w:rPr>
          <w:rFonts w:ascii="Tahoma" w:eastAsia="Times New Roman" w:hAnsi="Tahoma" w:cs="Tahoma"/>
          <w:b/>
          <w:bCs/>
          <w:color w:val="002060"/>
        </w:rPr>
        <w:t>§2. Personenbezogene Daten und Überwachung</w:t>
      </w:r>
    </w:p>
    <w:p w14:paraId="4D6AF430" w14:textId="77777777" w:rsidR="008B7F77" w:rsidRPr="008B7F77" w:rsidRDefault="008B7F77" w:rsidP="008B7F77">
      <w:pPr>
        <w:spacing w:after="0" w:line="240" w:lineRule="auto"/>
        <w:jc w:val="center"/>
        <w:rPr>
          <w:rFonts w:ascii="Tahoma" w:eastAsia="Times New Roman" w:hAnsi="Tahoma" w:cs="Tahoma"/>
          <w:color w:val="002060"/>
        </w:rPr>
      </w:pPr>
    </w:p>
    <w:p w14:paraId="2B874027" w14:textId="049584DF" w:rsidR="008B7F77" w:rsidRDefault="008B7F77" w:rsidP="008E5473">
      <w:pPr>
        <w:pStyle w:val="Akapitzlist"/>
        <w:numPr>
          <w:ilvl w:val="0"/>
          <w:numId w:val="4"/>
        </w:numPr>
        <w:spacing w:after="0" w:line="240" w:lineRule="auto"/>
        <w:rPr>
          <w:rFonts w:ascii="Tahoma" w:eastAsia="Times New Roman" w:hAnsi="Tahoma" w:cs="Tahoma"/>
          <w:color w:val="002060"/>
        </w:rPr>
      </w:pPr>
      <w:r w:rsidRPr="008E5473">
        <w:rPr>
          <w:rFonts w:ascii="Tahoma" w:eastAsia="Times New Roman" w:hAnsi="Tahoma" w:cs="Tahoma"/>
          <w:color w:val="002060"/>
        </w:rPr>
        <w:t>Die gemeinsamen Verantwortlichen für die Verarbeitung personenbezogener Daten sind IHG HOTELS LIMITED, Broadwater Park, Denham, Buckinghamshire, UB9 5HR UK und HIE Warszawa Mokotów Sp.z o.o. Pl. Konesera 6 lok B2, 03-736 Warszawa.</w:t>
      </w:r>
    </w:p>
    <w:p w14:paraId="02C16F41" w14:textId="77777777" w:rsidR="0061620E" w:rsidRPr="008E5473" w:rsidRDefault="0061620E" w:rsidP="0061620E">
      <w:pPr>
        <w:pStyle w:val="Akapitzlist"/>
        <w:spacing w:after="0" w:line="240" w:lineRule="auto"/>
        <w:rPr>
          <w:rFonts w:ascii="Tahoma" w:eastAsia="Times New Roman" w:hAnsi="Tahoma" w:cs="Tahoma"/>
          <w:color w:val="002060"/>
        </w:rPr>
      </w:pPr>
    </w:p>
    <w:p w14:paraId="7EB4CF89" w14:textId="7E248BF9" w:rsidR="008B7F77" w:rsidRPr="008E5473" w:rsidRDefault="008B7F77" w:rsidP="008E5473">
      <w:pPr>
        <w:pStyle w:val="Akapitzlist"/>
        <w:numPr>
          <w:ilvl w:val="0"/>
          <w:numId w:val="4"/>
        </w:numPr>
        <w:spacing w:after="0" w:line="240" w:lineRule="auto"/>
        <w:rPr>
          <w:rFonts w:ascii="Tahoma" w:eastAsia="Times New Roman" w:hAnsi="Tahoma" w:cs="Tahoma"/>
          <w:color w:val="002060"/>
        </w:rPr>
      </w:pPr>
      <w:r w:rsidRPr="008E5473">
        <w:rPr>
          <w:rFonts w:ascii="Tahoma" w:eastAsia="Times New Roman" w:hAnsi="Tahoma" w:cs="Tahoma"/>
          <w:color w:val="002060"/>
        </w:rPr>
        <w:t>Informationen zu den Grundsätzen der Verarbeitung personenbezogener Daten von Gästen finden Sie unter:</w:t>
      </w:r>
    </w:p>
    <w:p w14:paraId="798AC3E3" w14:textId="77777777" w:rsidR="008B7F77" w:rsidRPr="0061620E" w:rsidRDefault="008B7F77" w:rsidP="009E30EF">
      <w:pPr>
        <w:pStyle w:val="Akapitzlist"/>
        <w:numPr>
          <w:ilvl w:val="0"/>
          <w:numId w:val="27"/>
        </w:numPr>
        <w:spacing w:after="0" w:line="240" w:lineRule="auto"/>
        <w:rPr>
          <w:rFonts w:ascii="Tahoma" w:eastAsia="Times New Roman" w:hAnsi="Tahoma" w:cs="Tahoma"/>
          <w:color w:val="002060"/>
        </w:rPr>
      </w:pPr>
      <w:r w:rsidRPr="0061620E">
        <w:rPr>
          <w:rFonts w:ascii="Tahoma" w:eastAsia="Times New Roman" w:hAnsi="Tahoma" w:cs="Tahoma"/>
          <w:color w:val="002060"/>
        </w:rPr>
        <w:t>für IHG:</w:t>
      </w:r>
      <w:hyperlink r:id="rId9" w:anchor="9" w:tgtFrame="_new" w:history="1">
        <w:r w:rsidRPr="0061620E">
          <w:rPr>
            <w:rStyle w:val="Hipercze"/>
            <w:rFonts w:ascii="Tahoma" w:eastAsia="Times New Roman" w:hAnsi="Tahoma" w:cs="Tahoma"/>
          </w:rPr>
          <w:t xml:space="preserve"> https://www.ihg.com/content/gb/en/customer-care/privacy_statement#9</w:t>
        </w:r>
      </w:hyperlink>
    </w:p>
    <w:p w14:paraId="5B89C4E3" w14:textId="77777777" w:rsidR="008B7F77" w:rsidRPr="0073148F" w:rsidRDefault="008B7F77" w:rsidP="009E30EF">
      <w:pPr>
        <w:pStyle w:val="Akapitzlist"/>
        <w:numPr>
          <w:ilvl w:val="0"/>
          <w:numId w:val="27"/>
        </w:numPr>
        <w:spacing w:after="0" w:line="240" w:lineRule="auto"/>
        <w:rPr>
          <w:rFonts w:ascii="Tahoma" w:eastAsia="Times New Roman" w:hAnsi="Tahoma" w:cs="Tahoma"/>
          <w:color w:val="002060"/>
        </w:rPr>
      </w:pPr>
      <w:r w:rsidRPr="0061620E">
        <w:rPr>
          <w:rFonts w:ascii="Tahoma" w:eastAsia="Times New Roman" w:hAnsi="Tahoma" w:cs="Tahoma"/>
          <w:color w:val="002060"/>
        </w:rPr>
        <w:t>für HIE Warszawa Mokotów Sp. z o.o.:</w:t>
      </w:r>
      <w:hyperlink r:id="rId10" w:tgtFrame="_new" w:history="1">
        <w:r w:rsidRPr="0061620E">
          <w:rPr>
            <w:rStyle w:val="Hipercze"/>
            <w:rFonts w:ascii="Tahoma" w:eastAsia="Times New Roman" w:hAnsi="Tahoma" w:cs="Tahoma"/>
          </w:rPr>
          <w:t xml:space="preserve"> https://hie-warsawmokotow.com/polityka-prywatnosci/</w:t>
        </w:r>
      </w:hyperlink>
    </w:p>
    <w:p w14:paraId="1D9D1A21" w14:textId="77777777" w:rsidR="0073148F" w:rsidRPr="0061620E" w:rsidRDefault="0073148F" w:rsidP="0073148F">
      <w:pPr>
        <w:pStyle w:val="Akapitzlist"/>
        <w:spacing w:after="0" w:line="240" w:lineRule="auto"/>
        <w:ind w:left="1440"/>
        <w:rPr>
          <w:rFonts w:ascii="Tahoma" w:eastAsia="Times New Roman" w:hAnsi="Tahoma" w:cs="Tahoma"/>
          <w:color w:val="002060"/>
        </w:rPr>
      </w:pPr>
    </w:p>
    <w:p w14:paraId="4F53282F" w14:textId="77777777" w:rsidR="008B7F77" w:rsidRP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Bei Fragen zum Datenschutz wenden Sie sich bitte an folgende Adressen:</w:t>
      </w:r>
    </w:p>
    <w:p w14:paraId="4439663F" w14:textId="77777777" w:rsidR="008B7F77" w:rsidRPr="0073148F" w:rsidRDefault="008B7F77" w:rsidP="0073148F">
      <w:pPr>
        <w:pStyle w:val="Akapitzlist"/>
        <w:numPr>
          <w:ilvl w:val="0"/>
          <w:numId w:val="28"/>
        </w:numPr>
        <w:spacing w:after="0" w:line="240" w:lineRule="auto"/>
        <w:rPr>
          <w:rFonts w:ascii="Tahoma" w:eastAsia="Times New Roman" w:hAnsi="Tahoma" w:cs="Tahoma"/>
          <w:i/>
          <w:iCs/>
          <w:color w:val="002060"/>
        </w:rPr>
      </w:pPr>
      <w:r w:rsidRPr="0073148F">
        <w:rPr>
          <w:rFonts w:ascii="Tahoma" w:eastAsia="Times New Roman" w:hAnsi="Tahoma" w:cs="Tahoma"/>
          <w:color w:val="002060"/>
        </w:rPr>
        <w:t>für IHG:</w:t>
      </w:r>
      <w:r w:rsidRPr="0073148F">
        <w:rPr>
          <w:rFonts w:ascii="Tahoma" w:eastAsia="Times New Roman" w:hAnsi="Tahoma" w:cs="Tahoma"/>
          <w:i/>
          <w:iCs/>
          <w:color w:val="002060"/>
        </w:rPr>
        <w:t xml:space="preserve"> privacyoffice@ihg.com</w:t>
      </w:r>
    </w:p>
    <w:p w14:paraId="69144A30" w14:textId="42FB3E89" w:rsidR="008B7F77" w:rsidRDefault="008B7F77" w:rsidP="0073148F">
      <w:pPr>
        <w:pStyle w:val="Akapitzlist"/>
        <w:numPr>
          <w:ilvl w:val="0"/>
          <w:numId w:val="28"/>
        </w:numPr>
        <w:spacing w:after="0" w:line="240" w:lineRule="auto"/>
        <w:rPr>
          <w:rFonts w:ascii="Tahoma" w:eastAsia="Times New Roman" w:hAnsi="Tahoma" w:cs="Tahoma"/>
          <w:i/>
          <w:iCs/>
          <w:color w:val="002060"/>
        </w:rPr>
      </w:pPr>
      <w:r w:rsidRPr="0073148F">
        <w:rPr>
          <w:rFonts w:ascii="Tahoma" w:eastAsia="Times New Roman" w:hAnsi="Tahoma" w:cs="Tahoma"/>
          <w:color w:val="002060"/>
        </w:rPr>
        <w:t xml:space="preserve">für HIE Warszawa Mokotów Sp. z o.o.: </w:t>
      </w:r>
      <w:hyperlink r:id="rId11" w:history="1">
        <w:r w:rsidR="0073148F" w:rsidRPr="009A1245">
          <w:rPr>
            <w:rStyle w:val="Hipercze"/>
            <w:rFonts w:ascii="Tahoma" w:eastAsia="Times New Roman" w:hAnsi="Tahoma" w:cs="Tahoma"/>
            <w:i/>
            <w:iCs/>
          </w:rPr>
          <w:t>hotel@hie-warsawmokotow.com</w:t>
        </w:r>
      </w:hyperlink>
    </w:p>
    <w:p w14:paraId="7366472B" w14:textId="77777777" w:rsidR="0073148F" w:rsidRPr="0073148F" w:rsidRDefault="0073148F" w:rsidP="0073148F">
      <w:pPr>
        <w:pStyle w:val="Akapitzlist"/>
        <w:spacing w:after="0" w:line="240" w:lineRule="auto"/>
        <w:ind w:left="1440"/>
        <w:rPr>
          <w:rFonts w:ascii="Tahoma" w:eastAsia="Times New Roman" w:hAnsi="Tahoma" w:cs="Tahoma"/>
          <w:i/>
          <w:iCs/>
          <w:color w:val="002060"/>
        </w:rPr>
      </w:pPr>
    </w:p>
    <w:p w14:paraId="17809310" w14:textId="428423E3" w:rsidR="0095179F" w:rsidRDefault="008B7F77" w:rsidP="0095179F">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Das Hotel gehört zur Hotelkette IHG und übermittelt die personenbezogenen Daten seiner Gäste an die Zentrale.</w:t>
      </w:r>
    </w:p>
    <w:p w14:paraId="542E0891" w14:textId="77777777" w:rsidR="0095179F" w:rsidRPr="0095179F" w:rsidRDefault="0095179F" w:rsidP="0095179F">
      <w:pPr>
        <w:spacing w:after="0" w:line="240" w:lineRule="auto"/>
        <w:ind w:left="720"/>
        <w:rPr>
          <w:rFonts w:ascii="Tahoma" w:eastAsia="Times New Roman" w:hAnsi="Tahoma" w:cs="Tahoma"/>
          <w:color w:val="002060"/>
        </w:rPr>
      </w:pPr>
    </w:p>
    <w:p w14:paraId="1FB94A20" w14:textId="1A15F513" w:rsidR="008B7F77" w:rsidRP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 xml:space="preserve">Der Innen- und Außenbereich des Hotels wird </w:t>
      </w:r>
      <w:r w:rsidR="00F46FDB">
        <w:rPr>
          <w:rFonts w:ascii="Tahoma" w:eastAsia="Times New Roman" w:hAnsi="Tahoma" w:cs="Tahoma"/>
          <w:color w:val="002060"/>
        </w:rPr>
        <w:t xml:space="preserve">zur Gewährleistung der Sicherheit der Gäste und zum Schutz des Eigentums </w:t>
      </w:r>
      <w:r w:rsidRPr="008B7F77">
        <w:rPr>
          <w:rFonts w:ascii="Tahoma" w:eastAsia="Times New Roman" w:hAnsi="Tahoma" w:cs="Tahoma"/>
          <w:color w:val="002060"/>
        </w:rPr>
        <w:t>videoüberwacht</w:t>
      </w:r>
      <w:r w:rsidR="00F46FDB">
        <w:rPr>
          <w:rFonts w:ascii="Tahoma" w:eastAsia="Times New Roman" w:hAnsi="Tahoma" w:cs="Tahoma"/>
          <w:color w:val="002060"/>
        </w:rPr>
        <w:t xml:space="preserve">. </w:t>
      </w:r>
      <w:r w:rsidRPr="008B7F77">
        <w:rPr>
          <w:rFonts w:ascii="Tahoma" w:eastAsia="Times New Roman" w:hAnsi="Tahoma" w:cs="Tahoma"/>
          <w:color w:val="002060"/>
        </w:rPr>
        <w:t xml:space="preserve">Die aus der Videoüberwachung </w:t>
      </w:r>
      <w:r w:rsidRPr="008B7F77">
        <w:rPr>
          <w:rFonts w:ascii="Tahoma" w:eastAsia="Times New Roman" w:hAnsi="Tahoma" w:cs="Tahoma"/>
          <w:color w:val="002060"/>
        </w:rPr>
        <w:lastRenderedPageBreak/>
        <w:t xml:space="preserve">gewonnenen Daten werden </w:t>
      </w:r>
      <w:r w:rsidR="001272E5">
        <w:rPr>
          <w:rFonts w:ascii="Tahoma" w:eastAsia="Times New Roman" w:hAnsi="Tahoma" w:cs="Tahoma"/>
          <w:color w:val="002060"/>
        </w:rPr>
        <w:t>gemäß den geltenden Datenschutzbestimmungen</w:t>
      </w:r>
      <w:r w:rsidRPr="008B7F77">
        <w:rPr>
          <w:rFonts w:ascii="Tahoma" w:eastAsia="Times New Roman" w:hAnsi="Tahoma" w:cs="Tahoma"/>
          <w:color w:val="002060"/>
        </w:rPr>
        <w:t xml:space="preserve"> 30 Tage lang gespeichert</w:t>
      </w:r>
      <w:r w:rsidR="001272E5">
        <w:rPr>
          <w:rFonts w:ascii="Tahoma" w:eastAsia="Times New Roman" w:hAnsi="Tahoma" w:cs="Tahoma"/>
          <w:color w:val="002060"/>
        </w:rPr>
        <w:t>.</w:t>
      </w:r>
    </w:p>
    <w:p w14:paraId="6AD0F3AB" w14:textId="7BE0A919" w:rsidR="002F0ED4" w:rsidRDefault="0006613A" w:rsidP="0095179F">
      <w:pPr>
        <w:pStyle w:val="Akapitzlist"/>
        <w:spacing w:after="0" w:line="240" w:lineRule="auto"/>
        <w:rPr>
          <w:rFonts w:ascii="Tahoma" w:eastAsia="Times New Roman" w:hAnsi="Tahoma" w:cs="Tahoma"/>
          <w:color w:val="002060"/>
        </w:rPr>
      </w:pPr>
      <w:r>
        <w:rPr>
          <w:rFonts w:eastAsia="Times New Roman"/>
        </w:rPr>
        <w:pict w14:anchorId="305ACA4B">
          <v:rect id="_x0000_i1026" style="width:0;height:1.5pt" o:hralign="center" o:hrstd="t" o:hr="t" fillcolor="#a0a0a0" stroked="f"/>
        </w:pict>
      </w:r>
    </w:p>
    <w:p w14:paraId="78005EF6" w14:textId="73BB12E6" w:rsidR="008B7F77" w:rsidRPr="009C4F6A" w:rsidRDefault="008B7F77" w:rsidP="008E5473">
      <w:pPr>
        <w:spacing w:after="0" w:line="240" w:lineRule="auto"/>
        <w:ind w:left="360"/>
        <w:jc w:val="center"/>
        <w:rPr>
          <w:rFonts w:ascii="Tahoma" w:eastAsia="Times New Roman" w:hAnsi="Tahoma" w:cs="Tahoma"/>
          <w:b/>
          <w:bCs/>
          <w:color w:val="002060"/>
        </w:rPr>
      </w:pPr>
      <w:r w:rsidRPr="009C4F6A">
        <w:rPr>
          <w:rFonts w:ascii="Tahoma" w:eastAsia="Times New Roman" w:hAnsi="Tahoma" w:cs="Tahoma"/>
          <w:b/>
          <w:bCs/>
          <w:color w:val="002060"/>
        </w:rPr>
        <w:t>§3. Registrierung und Anmeldung</w:t>
      </w:r>
    </w:p>
    <w:p w14:paraId="2AB03E1E" w14:textId="77777777" w:rsidR="008B7F77" w:rsidRPr="008B7F77" w:rsidRDefault="008B7F77" w:rsidP="008B7F77">
      <w:pPr>
        <w:spacing w:after="0" w:line="240" w:lineRule="auto"/>
        <w:jc w:val="center"/>
        <w:rPr>
          <w:rFonts w:ascii="Tahoma" w:eastAsia="Times New Roman" w:hAnsi="Tahoma" w:cs="Tahoma"/>
          <w:color w:val="002060"/>
        </w:rPr>
      </w:pPr>
    </w:p>
    <w:p w14:paraId="2BEEC3EA" w14:textId="77777777" w:rsidR="00D34B29" w:rsidRDefault="00D34B29" w:rsidP="008E5473">
      <w:pPr>
        <w:numPr>
          <w:ilvl w:val="0"/>
          <w:numId w:val="4"/>
        </w:numPr>
        <w:spacing w:after="0" w:line="240" w:lineRule="auto"/>
        <w:rPr>
          <w:rFonts w:ascii="Tahoma" w:eastAsia="Times New Roman" w:hAnsi="Tahoma" w:cs="Tahoma"/>
          <w:color w:val="002060"/>
        </w:rPr>
      </w:pPr>
      <w:r w:rsidRPr="00D34B29">
        <w:rPr>
          <w:rFonts w:ascii="Tahoma" w:eastAsia="Times New Roman" w:hAnsi="Tahoma" w:cs="Tahoma"/>
          <w:color w:val="002060"/>
        </w:rPr>
        <w:t xml:space="preserve">Bei der Registrierung ist </w:t>
      </w:r>
      <w:r w:rsidRPr="001608BC">
        <w:rPr>
          <w:rFonts w:ascii="Tahoma" w:eastAsia="Times New Roman" w:hAnsi="Tahoma" w:cs="Tahoma"/>
          <w:color w:val="002060"/>
        </w:rPr>
        <w:t xml:space="preserve">jeder </w:t>
      </w:r>
      <w:r w:rsidRPr="00D34B29">
        <w:rPr>
          <w:rFonts w:ascii="Tahoma" w:eastAsia="Times New Roman" w:hAnsi="Tahoma" w:cs="Tahoma"/>
          <w:color w:val="002060"/>
        </w:rPr>
        <w:t>Hotelgast verpflichtet, dem Mitarbeiter an der Rezeption einen gültigen Lichtbildausweis vorzulegen. Bei Verweigerung der Vorlage des Ausweises hat das Personal an der Rezeption das Recht, die Ausgabe des Zimmerschlüssels und den Abschluss des Hotelvertrags zu verweigern.</w:t>
      </w:r>
    </w:p>
    <w:p w14:paraId="0AF479AA" w14:textId="77777777" w:rsidR="0061620E" w:rsidRDefault="0061620E" w:rsidP="0061620E">
      <w:pPr>
        <w:spacing w:after="0" w:line="240" w:lineRule="auto"/>
        <w:ind w:left="720"/>
        <w:rPr>
          <w:rFonts w:ascii="Tahoma" w:eastAsia="Times New Roman" w:hAnsi="Tahoma" w:cs="Tahoma"/>
          <w:color w:val="002060"/>
        </w:rPr>
      </w:pPr>
    </w:p>
    <w:p w14:paraId="1629C029" w14:textId="5EE78637" w:rsidR="0061620E" w:rsidRPr="0061620E" w:rsidRDefault="008B7F77" w:rsidP="0061620E">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Der Gast ist verpflichtet, die Registrierungskarte eigenhändig zu unterschreiben.</w:t>
      </w:r>
    </w:p>
    <w:p w14:paraId="42F6EE88" w14:textId="77777777" w:rsidR="0061620E" w:rsidRPr="008B7F77" w:rsidRDefault="0061620E" w:rsidP="0061620E">
      <w:pPr>
        <w:spacing w:after="0" w:line="240" w:lineRule="auto"/>
        <w:ind w:left="720"/>
        <w:rPr>
          <w:rFonts w:ascii="Tahoma" w:eastAsia="Times New Roman" w:hAnsi="Tahoma" w:cs="Tahoma"/>
          <w:color w:val="002060"/>
        </w:rPr>
      </w:pPr>
    </w:p>
    <w:p w14:paraId="16F75CA1" w14:textId="77777777" w:rsid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Der Rezeptionist darf den Ausweis des Gastes nicht einbehalten – er wird nach dem Ausfüllen der Registrierungskarte unverzüglich zurückgegeben.</w:t>
      </w:r>
    </w:p>
    <w:p w14:paraId="0400A5E8" w14:textId="77777777" w:rsidR="0061620E" w:rsidRDefault="0061620E" w:rsidP="0061620E">
      <w:pPr>
        <w:spacing w:after="0" w:line="240" w:lineRule="auto"/>
        <w:ind w:left="720"/>
        <w:rPr>
          <w:rFonts w:ascii="Tahoma" w:eastAsia="Times New Roman" w:hAnsi="Tahoma" w:cs="Tahoma"/>
          <w:color w:val="002060"/>
        </w:rPr>
      </w:pPr>
    </w:p>
    <w:p w14:paraId="5C8A21A1" w14:textId="77777777" w:rsidR="002F0ED4" w:rsidRDefault="002F0ED4"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Der Rezeptionist hat das Recht, die Registrierung eines Gastes ohne Angabe von Gründen zu verweigern.</w:t>
      </w:r>
    </w:p>
    <w:p w14:paraId="36298A95" w14:textId="77777777" w:rsidR="0061620E" w:rsidRDefault="0061620E" w:rsidP="0061620E">
      <w:pPr>
        <w:spacing w:after="0" w:line="240" w:lineRule="auto"/>
        <w:rPr>
          <w:rFonts w:ascii="Tahoma" w:eastAsia="Times New Roman" w:hAnsi="Tahoma" w:cs="Tahoma"/>
          <w:color w:val="002060"/>
        </w:rPr>
      </w:pPr>
    </w:p>
    <w:p w14:paraId="7DFC6E09" w14:textId="1B077A3E" w:rsidR="00C7675F" w:rsidRPr="001608BC" w:rsidRDefault="00C7675F" w:rsidP="008E5473">
      <w:pPr>
        <w:numPr>
          <w:ilvl w:val="0"/>
          <w:numId w:val="4"/>
        </w:numPr>
        <w:spacing w:after="0" w:line="240" w:lineRule="auto"/>
        <w:rPr>
          <w:rFonts w:ascii="Tahoma" w:eastAsia="Times New Roman" w:hAnsi="Tahoma" w:cs="Tahoma"/>
          <w:color w:val="002060"/>
        </w:rPr>
      </w:pPr>
      <w:r w:rsidRPr="001608BC">
        <w:rPr>
          <w:rFonts w:ascii="Tahoma" w:eastAsia="Times New Roman" w:hAnsi="Tahoma" w:cs="Tahoma"/>
          <w:color w:val="002060"/>
        </w:rPr>
        <w:t>Der Gast ist verpflichtet, den Preis für den Aufenthalt im Voraus zu bezahlen, sofern im Vertrag nichts anderes vereinbart ist.</w:t>
      </w:r>
    </w:p>
    <w:p w14:paraId="2AA93A43" w14:textId="77777777" w:rsidR="008B7F77" w:rsidRPr="008E5473" w:rsidRDefault="0006613A" w:rsidP="008E5473">
      <w:pPr>
        <w:pStyle w:val="Akapitzlist"/>
        <w:spacing w:after="0" w:line="240" w:lineRule="auto"/>
        <w:rPr>
          <w:rFonts w:ascii="Tahoma" w:eastAsia="Times New Roman" w:hAnsi="Tahoma" w:cs="Tahoma"/>
          <w:color w:val="002060"/>
        </w:rPr>
      </w:pPr>
      <w:r>
        <w:rPr>
          <w:rFonts w:eastAsia="Times New Roman"/>
        </w:rPr>
        <w:pict w14:anchorId="260F6B7D">
          <v:rect id="_x0000_i1027" style="width:0;height:1.5pt" o:hralign="center" o:hrstd="t" o:hr="t" fillcolor="#a0a0a0" stroked="f"/>
        </w:pict>
      </w:r>
    </w:p>
    <w:p w14:paraId="392CE642" w14:textId="77777777" w:rsidR="008B7F77" w:rsidRPr="009C4F6A" w:rsidRDefault="008B7F77" w:rsidP="008E5473">
      <w:pPr>
        <w:pStyle w:val="Akapitzlist"/>
        <w:spacing w:after="0" w:line="240" w:lineRule="auto"/>
        <w:jc w:val="center"/>
        <w:rPr>
          <w:rFonts w:ascii="Tahoma" w:eastAsia="Times New Roman" w:hAnsi="Tahoma" w:cs="Tahoma"/>
          <w:b/>
          <w:bCs/>
          <w:color w:val="002060"/>
        </w:rPr>
      </w:pPr>
      <w:r w:rsidRPr="009C4F6A">
        <w:rPr>
          <w:rFonts w:ascii="Tahoma" w:eastAsia="Times New Roman" w:hAnsi="Tahoma" w:cs="Tahoma"/>
          <w:b/>
          <w:bCs/>
          <w:color w:val="002060"/>
        </w:rPr>
        <w:t>§4. Verlängerung des Aufenthalts und Abreise</w:t>
      </w:r>
    </w:p>
    <w:p w14:paraId="37A5F6E1" w14:textId="77777777" w:rsidR="008B7F77" w:rsidRPr="008B7F77" w:rsidRDefault="008B7F77" w:rsidP="008B7F77">
      <w:pPr>
        <w:spacing w:after="0" w:line="240" w:lineRule="auto"/>
        <w:jc w:val="center"/>
        <w:rPr>
          <w:rFonts w:ascii="Tahoma" w:eastAsia="Times New Roman" w:hAnsi="Tahoma" w:cs="Tahoma"/>
          <w:color w:val="002060"/>
        </w:rPr>
      </w:pPr>
    </w:p>
    <w:p w14:paraId="0A8A3FDE" w14:textId="77777777" w:rsid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Wenn der Gast seinen Aufenthalt über den in der Reservierung angegebenen Zeitraum hinaus verlängern möchte, muss er dies der Rezeption bis 9:00 Uhr am Tag des Ablaufs der Zimmermiete mitteilen. Das Hotel berücksichtigt den Wunsch nach Verlängerung des Aufenthalts je nach Verfügbarkeit der Zimmer.</w:t>
      </w:r>
    </w:p>
    <w:p w14:paraId="4D01D39A" w14:textId="77777777" w:rsidR="0061620E" w:rsidRPr="008B7F77" w:rsidRDefault="0061620E" w:rsidP="0061620E">
      <w:pPr>
        <w:spacing w:after="0" w:line="240" w:lineRule="auto"/>
        <w:ind w:left="720"/>
        <w:rPr>
          <w:rFonts w:ascii="Tahoma" w:eastAsia="Times New Roman" w:hAnsi="Tahoma" w:cs="Tahoma"/>
          <w:color w:val="002060"/>
        </w:rPr>
      </w:pPr>
    </w:p>
    <w:p w14:paraId="74C0E72F" w14:textId="77777777" w:rsid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Das Zurücklassen von Gepäck oder der Verbleib im Zimmer nach 12:00 Uhr am Tag der Abreise ohne vorherige Benachrichtigung der Rezeption gilt als automatische Verlängerung des Aufenthalts. Das Hotel kann eine Gebühr für eine weitere Übernachtung gemäß den an diesem Tag geltenden Preisen berechnen.</w:t>
      </w:r>
    </w:p>
    <w:p w14:paraId="040B0A09" w14:textId="77777777" w:rsidR="0061620E" w:rsidRPr="008B7F77" w:rsidRDefault="0061620E" w:rsidP="0061620E">
      <w:pPr>
        <w:spacing w:after="0" w:line="240" w:lineRule="auto"/>
        <w:ind w:left="720"/>
        <w:rPr>
          <w:rFonts w:ascii="Tahoma" w:eastAsia="Times New Roman" w:hAnsi="Tahoma" w:cs="Tahoma"/>
          <w:color w:val="002060"/>
        </w:rPr>
      </w:pPr>
    </w:p>
    <w:p w14:paraId="2771F77A" w14:textId="77777777" w:rsidR="008B7F77" w:rsidRP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Der Gast, der das Zimmer gemietet hat, darf das Zimmer nicht an andere Personen weitergeben, auch wenn die von ihm bezahlte Übernachtung noch nicht abgelaufen ist.</w:t>
      </w:r>
    </w:p>
    <w:p w14:paraId="5A2FD178" w14:textId="77777777" w:rsidR="008B7F77" w:rsidRPr="008E5473" w:rsidRDefault="0006613A" w:rsidP="008E5473">
      <w:pPr>
        <w:pStyle w:val="Akapitzlist"/>
        <w:spacing w:after="0" w:line="240" w:lineRule="auto"/>
        <w:rPr>
          <w:rFonts w:ascii="Tahoma" w:eastAsia="Times New Roman" w:hAnsi="Tahoma" w:cs="Tahoma"/>
          <w:color w:val="002060"/>
        </w:rPr>
      </w:pPr>
      <w:r>
        <w:rPr>
          <w:rFonts w:eastAsia="Times New Roman"/>
        </w:rPr>
        <w:pict w14:anchorId="389B5A23">
          <v:rect id="_x0000_i1028" style="width:0;height:1.5pt" o:hralign="center" o:hrstd="t" o:hr="t" fillcolor="#a0a0a0" stroked="f"/>
        </w:pict>
      </w:r>
    </w:p>
    <w:p w14:paraId="7783D3BD" w14:textId="77777777" w:rsidR="008B7F77" w:rsidRPr="009C4F6A" w:rsidRDefault="008B7F77" w:rsidP="008E5473">
      <w:pPr>
        <w:pStyle w:val="Akapitzlist"/>
        <w:spacing w:after="0" w:line="240" w:lineRule="auto"/>
        <w:jc w:val="center"/>
        <w:rPr>
          <w:rFonts w:ascii="Tahoma" w:eastAsia="Times New Roman" w:hAnsi="Tahoma" w:cs="Tahoma"/>
          <w:b/>
          <w:bCs/>
          <w:color w:val="002060"/>
        </w:rPr>
      </w:pPr>
      <w:r w:rsidRPr="009C4F6A">
        <w:rPr>
          <w:rFonts w:ascii="Tahoma" w:eastAsia="Times New Roman" w:hAnsi="Tahoma" w:cs="Tahoma"/>
          <w:b/>
          <w:bCs/>
          <w:color w:val="002060"/>
        </w:rPr>
        <w:t>§5. Hoteldienstleistungen</w:t>
      </w:r>
    </w:p>
    <w:p w14:paraId="14E5375A" w14:textId="77777777" w:rsidR="008B7F77" w:rsidRPr="008B7F77" w:rsidRDefault="008B7F77" w:rsidP="008B7F77">
      <w:pPr>
        <w:spacing w:after="0" w:line="240" w:lineRule="auto"/>
        <w:jc w:val="center"/>
        <w:rPr>
          <w:rFonts w:ascii="Tahoma" w:eastAsia="Times New Roman" w:hAnsi="Tahoma" w:cs="Tahoma"/>
          <w:color w:val="002060"/>
        </w:rPr>
      </w:pPr>
    </w:p>
    <w:p w14:paraId="175EF020" w14:textId="77777777" w:rsidR="008B7F77" w:rsidRP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Das Frühstück wird in der Lobby zu folgenden Zeiten serviert:</w:t>
      </w:r>
    </w:p>
    <w:p w14:paraId="2F3A0964" w14:textId="67C014B1" w:rsidR="00C96650" w:rsidRPr="0061620E" w:rsidRDefault="008B7F77" w:rsidP="0061620E">
      <w:pPr>
        <w:pStyle w:val="Akapitzlist"/>
        <w:numPr>
          <w:ilvl w:val="0"/>
          <w:numId w:val="26"/>
        </w:numPr>
        <w:spacing w:after="0" w:line="240" w:lineRule="auto"/>
        <w:rPr>
          <w:rFonts w:ascii="Tahoma" w:eastAsia="Times New Roman" w:hAnsi="Tahoma" w:cs="Tahoma"/>
          <w:color w:val="002060"/>
        </w:rPr>
      </w:pPr>
      <w:r w:rsidRPr="0061620E">
        <w:rPr>
          <w:rFonts w:ascii="Tahoma" w:eastAsia="Times New Roman" w:hAnsi="Tahoma" w:cs="Tahoma"/>
          <w:color w:val="002060"/>
        </w:rPr>
        <w:t>unter der Woche von 6:00 bis 10:00 Uhr</w:t>
      </w:r>
    </w:p>
    <w:p w14:paraId="0B02FE7B" w14:textId="77777777" w:rsidR="008B7F77" w:rsidRPr="0061620E" w:rsidRDefault="008B7F77" w:rsidP="0061620E">
      <w:pPr>
        <w:pStyle w:val="Akapitzlist"/>
        <w:numPr>
          <w:ilvl w:val="0"/>
          <w:numId w:val="26"/>
        </w:numPr>
        <w:spacing w:after="0" w:line="240" w:lineRule="auto"/>
        <w:rPr>
          <w:rFonts w:ascii="Tahoma" w:eastAsia="Times New Roman" w:hAnsi="Tahoma" w:cs="Tahoma"/>
          <w:color w:val="002060"/>
        </w:rPr>
      </w:pPr>
      <w:r w:rsidRPr="0061620E">
        <w:rPr>
          <w:rFonts w:ascii="Tahoma" w:eastAsia="Times New Roman" w:hAnsi="Tahoma" w:cs="Tahoma"/>
          <w:color w:val="002060"/>
        </w:rPr>
        <w:t>an Wochenenden und Feiertagen von 7:00 bis 11:00 Uhr</w:t>
      </w:r>
    </w:p>
    <w:p w14:paraId="4C8DAE67" w14:textId="77777777" w:rsidR="00C96650" w:rsidRPr="008B7F77" w:rsidRDefault="00C96650" w:rsidP="00C96650">
      <w:pPr>
        <w:spacing w:after="0" w:line="240" w:lineRule="auto"/>
        <w:ind w:left="720"/>
        <w:rPr>
          <w:rFonts w:ascii="Tahoma" w:eastAsia="Times New Roman" w:hAnsi="Tahoma" w:cs="Tahoma"/>
          <w:color w:val="002060"/>
        </w:rPr>
      </w:pPr>
    </w:p>
    <w:p w14:paraId="0CE97473" w14:textId="77777777" w:rsidR="008B7F77" w:rsidRP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Das Hotel erbringt seine Dienstleistungen gemäß seinem Standard. Bei Beanstandungen hinsichtlich der Qualität der Dienstleistungen wird der Gast gebeten, diese unverzüglich an der Rezeption zu melden.</w:t>
      </w:r>
    </w:p>
    <w:p w14:paraId="7325295B" w14:textId="77777777" w:rsidR="008B7F77" w:rsidRPr="008E5473" w:rsidRDefault="0006613A" w:rsidP="008E5473">
      <w:pPr>
        <w:pStyle w:val="Akapitzlist"/>
        <w:spacing w:after="0" w:line="240" w:lineRule="auto"/>
        <w:rPr>
          <w:rFonts w:ascii="Tahoma" w:eastAsia="Times New Roman" w:hAnsi="Tahoma" w:cs="Tahoma"/>
          <w:color w:val="002060"/>
        </w:rPr>
      </w:pPr>
      <w:r>
        <w:rPr>
          <w:rFonts w:eastAsia="Times New Roman"/>
        </w:rPr>
        <w:pict w14:anchorId="3ADDC9FE">
          <v:rect id="_x0000_i1029" style="width:0;height:1.5pt" o:hralign="center" o:hrstd="t" o:hr="t" fillcolor="#a0a0a0" stroked="f"/>
        </w:pict>
      </w:r>
    </w:p>
    <w:p w14:paraId="73B07022" w14:textId="77777777" w:rsidR="008B7F77" w:rsidRPr="009C4F6A" w:rsidRDefault="008B7F77" w:rsidP="008E5473">
      <w:pPr>
        <w:pStyle w:val="Akapitzlist"/>
        <w:spacing w:after="0" w:line="240" w:lineRule="auto"/>
        <w:jc w:val="center"/>
        <w:rPr>
          <w:rFonts w:ascii="Tahoma" w:eastAsia="Times New Roman" w:hAnsi="Tahoma" w:cs="Tahoma"/>
          <w:b/>
          <w:bCs/>
          <w:color w:val="002060"/>
        </w:rPr>
      </w:pPr>
      <w:r w:rsidRPr="009C4F6A">
        <w:rPr>
          <w:rFonts w:ascii="Tahoma" w:eastAsia="Times New Roman" w:hAnsi="Tahoma" w:cs="Tahoma"/>
          <w:b/>
          <w:bCs/>
          <w:color w:val="002060"/>
        </w:rPr>
        <w:t>§6. Verhalten der Gäste und Ordnung</w:t>
      </w:r>
    </w:p>
    <w:p w14:paraId="012D49F4" w14:textId="77777777" w:rsidR="008B7F77" w:rsidRPr="008B7F77" w:rsidRDefault="008B7F77" w:rsidP="008B7F77">
      <w:pPr>
        <w:spacing w:after="0" w:line="240" w:lineRule="auto"/>
        <w:jc w:val="center"/>
        <w:rPr>
          <w:rFonts w:ascii="Tahoma" w:eastAsia="Times New Roman" w:hAnsi="Tahoma" w:cs="Tahoma"/>
          <w:color w:val="002060"/>
        </w:rPr>
      </w:pPr>
    </w:p>
    <w:p w14:paraId="52CAADBB" w14:textId="77777777" w:rsid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lastRenderedPageBreak/>
        <w:t>Im Hotel gilt von 22:00 Uhr bis 6:00 Uhr morgens Nachtruhe. Während der Nachtruhe sind die Gäste und Personen, die die Dienstleistungen des Hotels in Anspruch nehmen, verpflichtet, sich so zu verhalten, dass die Ruhe anderer Personen im Hotel nicht gestört wird.</w:t>
      </w:r>
    </w:p>
    <w:p w14:paraId="234927E6" w14:textId="77777777" w:rsidR="00C96650" w:rsidRPr="008B7F77" w:rsidRDefault="00C96650" w:rsidP="00C96650">
      <w:pPr>
        <w:spacing w:after="0" w:line="240" w:lineRule="auto"/>
        <w:ind w:left="720"/>
        <w:rPr>
          <w:rFonts w:ascii="Tahoma" w:eastAsia="Times New Roman" w:hAnsi="Tahoma" w:cs="Tahoma"/>
          <w:color w:val="002060"/>
        </w:rPr>
      </w:pPr>
    </w:p>
    <w:p w14:paraId="4477AFA2" w14:textId="77777777" w:rsid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Nicht angemeldete Personen dürfen sich zwischen 7:00 und 22:00 Uhr im Hotelzimmer aufhalten. Der Aufenthalt von nicht registrierten Personen im Zimmer des Gastes nach 22:00 Uhr gilt als Zustimmung des Mieters zur kostenpflichtigen Unterbringung dieser Personen im Zimmer. Die Unterbringung erfolgt zum Preis eines Zustellbettes für Erwachsene gemäß der aktuell gültigen Preisliste. Besucher halten sich auf eigene Verantwortung des Gastes in den Zimmern auf.</w:t>
      </w:r>
    </w:p>
    <w:p w14:paraId="5D78BC00" w14:textId="77777777" w:rsidR="00C96650" w:rsidRPr="008B7F77" w:rsidRDefault="00C96650" w:rsidP="00C96650">
      <w:pPr>
        <w:spacing w:after="0" w:line="240" w:lineRule="auto"/>
        <w:ind w:left="720"/>
        <w:rPr>
          <w:rFonts w:ascii="Tahoma" w:eastAsia="Times New Roman" w:hAnsi="Tahoma" w:cs="Tahoma"/>
          <w:color w:val="002060"/>
        </w:rPr>
      </w:pPr>
    </w:p>
    <w:p w14:paraId="3E99A561" w14:textId="77777777" w:rsid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Während des gesamten Aufenthalts im Hotel müssen Kinder unter 13 Jahren unter ständiger Aufsicht und Betreuung von Erwachsenen stehen. Für das Verhalten der Kinder, einschließlich der von ihnen verursachten Schäden, sind ihre Erziehungsberechtigten verantwortlich.</w:t>
      </w:r>
    </w:p>
    <w:p w14:paraId="0789283F" w14:textId="77777777" w:rsidR="00923577" w:rsidRPr="008B7F77" w:rsidRDefault="00923577" w:rsidP="00923577">
      <w:pPr>
        <w:spacing w:after="0" w:line="240" w:lineRule="auto"/>
        <w:rPr>
          <w:rFonts w:ascii="Tahoma" w:eastAsia="Times New Roman" w:hAnsi="Tahoma" w:cs="Tahoma"/>
          <w:color w:val="002060"/>
        </w:rPr>
      </w:pPr>
    </w:p>
    <w:p w14:paraId="276A57AD" w14:textId="77777777" w:rsid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 xml:space="preserve">Beim Verlassen des Zimmers sollte der Gast jedes Mal sicherstellen, dass die </w:t>
      </w:r>
      <w:proofErr w:type="spellStart"/>
      <w:r w:rsidRPr="008B7F77">
        <w:rPr>
          <w:rFonts w:ascii="Tahoma" w:eastAsia="Times New Roman" w:hAnsi="Tahoma" w:cs="Tahoma"/>
          <w:color w:val="002060"/>
        </w:rPr>
        <w:t>Türen</w:t>
      </w:r>
      <w:proofErr w:type="spellEnd"/>
      <w:r w:rsidRPr="008B7F77">
        <w:rPr>
          <w:rFonts w:ascii="Tahoma" w:eastAsia="Times New Roman" w:hAnsi="Tahoma" w:cs="Tahoma"/>
          <w:color w:val="002060"/>
        </w:rPr>
        <w:t xml:space="preserve"> </w:t>
      </w:r>
      <w:proofErr w:type="spellStart"/>
      <w:r w:rsidRPr="008B7F77">
        <w:rPr>
          <w:rFonts w:ascii="Tahoma" w:eastAsia="Times New Roman" w:hAnsi="Tahoma" w:cs="Tahoma"/>
          <w:color w:val="002060"/>
        </w:rPr>
        <w:t>ordnungsgemäß</w:t>
      </w:r>
      <w:proofErr w:type="spellEnd"/>
      <w:r w:rsidRPr="008B7F77">
        <w:rPr>
          <w:rFonts w:ascii="Tahoma" w:eastAsia="Times New Roman" w:hAnsi="Tahoma" w:cs="Tahoma"/>
          <w:color w:val="002060"/>
        </w:rPr>
        <w:t xml:space="preserve"> </w:t>
      </w:r>
      <w:proofErr w:type="spellStart"/>
      <w:r w:rsidRPr="008B7F77">
        <w:rPr>
          <w:rFonts w:ascii="Tahoma" w:eastAsia="Times New Roman" w:hAnsi="Tahoma" w:cs="Tahoma"/>
          <w:color w:val="002060"/>
        </w:rPr>
        <w:t>verschlossen</w:t>
      </w:r>
      <w:proofErr w:type="spellEnd"/>
      <w:r w:rsidRPr="008B7F77">
        <w:rPr>
          <w:rFonts w:ascii="Tahoma" w:eastAsia="Times New Roman" w:hAnsi="Tahoma" w:cs="Tahoma"/>
          <w:color w:val="002060"/>
        </w:rPr>
        <w:t xml:space="preserve"> </w:t>
      </w:r>
      <w:proofErr w:type="spellStart"/>
      <w:r w:rsidRPr="008B7F77">
        <w:rPr>
          <w:rFonts w:ascii="Tahoma" w:eastAsia="Times New Roman" w:hAnsi="Tahoma" w:cs="Tahoma"/>
          <w:color w:val="002060"/>
        </w:rPr>
        <w:t>sind</w:t>
      </w:r>
      <w:proofErr w:type="spellEnd"/>
      <w:r w:rsidRPr="008B7F77">
        <w:rPr>
          <w:rFonts w:ascii="Tahoma" w:eastAsia="Times New Roman" w:hAnsi="Tahoma" w:cs="Tahoma"/>
          <w:color w:val="002060"/>
        </w:rPr>
        <w:t>.</w:t>
      </w:r>
    </w:p>
    <w:p w14:paraId="4266E550" w14:textId="77777777" w:rsidR="004800F6" w:rsidRDefault="004800F6" w:rsidP="004800F6">
      <w:pPr>
        <w:pStyle w:val="Akapitzlist"/>
        <w:rPr>
          <w:rFonts w:ascii="Tahoma" w:eastAsia="Times New Roman" w:hAnsi="Tahoma" w:cs="Tahoma"/>
          <w:color w:val="002060"/>
        </w:rPr>
      </w:pPr>
    </w:p>
    <w:p w14:paraId="6D060564" w14:textId="248925C9" w:rsidR="004800F6" w:rsidRPr="004800F6" w:rsidRDefault="004800F6" w:rsidP="004800F6">
      <w:pPr>
        <w:numPr>
          <w:ilvl w:val="0"/>
          <w:numId w:val="4"/>
        </w:numPr>
        <w:spacing w:after="0" w:line="240" w:lineRule="auto"/>
        <w:rPr>
          <w:rFonts w:ascii="Tahoma" w:eastAsia="Times New Roman" w:hAnsi="Tahoma" w:cs="Tahoma"/>
          <w:color w:val="002060"/>
        </w:rPr>
      </w:pPr>
      <w:r w:rsidRPr="004800F6">
        <w:rPr>
          <w:rFonts w:ascii="Tahoma" w:eastAsia="Times New Roman" w:hAnsi="Tahoma" w:cs="Tahoma"/>
          <w:color w:val="002060"/>
        </w:rPr>
        <w:t xml:space="preserve">Das Hotel </w:t>
      </w:r>
      <w:proofErr w:type="spellStart"/>
      <w:r w:rsidRPr="004800F6">
        <w:rPr>
          <w:rFonts w:ascii="Tahoma" w:eastAsia="Times New Roman" w:hAnsi="Tahoma" w:cs="Tahoma"/>
          <w:color w:val="002060"/>
        </w:rPr>
        <w:t>behält</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sich</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das</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Recht</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vor</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das</w:t>
      </w:r>
      <w:proofErr w:type="spellEnd"/>
      <w:r w:rsidRPr="004800F6">
        <w:rPr>
          <w:rFonts w:ascii="Tahoma" w:eastAsia="Times New Roman" w:hAnsi="Tahoma" w:cs="Tahoma"/>
          <w:color w:val="002060"/>
        </w:rPr>
        <w:t xml:space="preserve"> Zimmer </w:t>
      </w:r>
      <w:proofErr w:type="spellStart"/>
      <w:r w:rsidRPr="004800F6">
        <w:rPr>
          <w:rFonts w:ascii="Tahoma" w:eastAsia="Times New Roman" w:hAnsi="Tahoma" w:cs="Tahoma"/>
          <w:color w:val="002060"/>
        </w:rPr>
        <w:t>während</w:t>
      </w:r>
      <w:proofErr w:type="spellEnd"/>
      <w:r w:rsidRPr="004800F6">
        <w:rPr>
          <w:rFonts w:ascii="Tahoma" w:eastAsia="Times New Roman" w:hAnsi="Tahoma" w:cs="Tahoma"/>
          <w:color w:val="002060"/>
        </w:rPr>
        <w:t xml:space="preserve"> des </w:t>
      </w:r>
      <w:proofErr w:type="spellStart"/>
      <w:r w:rsidRPr="004800F6">
        <w:rPr>
          <w:rFonts w:ascii="Tahoma" w:eastAsia="Times New Roman" w:hAnsi="Tahoma" w:cs="Tahoma"/>
          <w:color w:val="002060"/>
        </w:rPr>
        <w:t>Aufenthalts</w:t>
      </w:r>
      <w:proofErr w:type="spellEnd"/>
      <w:r w:rsidRPr="004800F6">
        <w:rPr>
          <w:rFonts w:ascii="Tahoma" w:eastAsia="Times New Roman" w:hAnsi="Tahoma" w:cs="Tahoma"/>
          <w:color w:val="002060"/>
        </w:rPr>
        <w:t xml:space="preserve"> des </w:t>
      </w:r>
      <w:proofErr w:type="spellStart"/>
      <w:r w:rsidRPr="004800F6">
        <w:rPr>
          <w:rFonts w:ascii="Tahoma" w:eastAsia="Times New Roman" w:hAnsi="Tahoma" w:cs="Tahoma"/>
          <w:color w:val="002060"/>
        </w:rPr>
        <w:t>Gastes</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mindestens</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einmal</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alle</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sieben</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Tage</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zu</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reinigen</w:t>
      </w:r>
      <w:proofErr w:type="spellEnd"/>
      <w:r w:rsidRPr="004800F6">
        <w:rPr>
          <w:rFonts w:ascii="Tahoma" w:eastAsia="Times New Roman" w:hAnsi="Tahoma" w:cs="Tahoma"/>
          <w:color w:val="002060"/>
        </w:rPr>
        <w:t>.</w:t>
      </w:r>
    </w:p>
    <w:p w14:paraId="6E820816" w14:textId="77777777" w:rsidR="004800F6" w:rsidRDefault="004800F6" w:rsidP="004800F6">
      <w:pPr>
        <w:spacing w:after="0" w:line="240" w:lineRule="auto"/>
        <w:ind w:left="720"/>
        <w:rPr>
          <w:rFonts w:ascii="Tahoma" w:eastAsia="Times New Roman" w:hAnsi="Tahoma" w:cs="Tahoma"/>
          <w:color w:val="002060"/>
        </w:rPr>
      </w:pPr>
    </w:p>
    <w:p w14:paraId="1B09D0D4" w14:textId="2D81FADF" w:rsidR="004800F6" w:rsidRPr="004800F6" w:rsidRDefault="004800F6" w:rsidP="004800F6">
      <w:pPr>
        <w:numPr>
          <w:ilvl w:val="0"/>
          <w:numId w:val="4"/>
        </w:numPr>
        <w:spacing w:after="0" w:line="240" w:lineRule="auto"/>
        <w:rPr>
          <w:rFonts w:ascii="Tahoma" w:eastAsia="Times New Roman" w:hAnsi="Tahoma" w:cs="Tahoma"/>
          <w:color w:val="002060"/>
        </w:rPr>
      </w:pPr>
      <w:proofErr w:type="spellStart"/>
      <w:r w:rsidRPr="004800F6">
        <w:rPr>
          <w:rFonts w:ascii="Tahoma" w:eastAsia="Times New Roman" w:hAnsi="Tahoma" w:cs="Tahoma"/>
          <w:color w:val="002060"/>
        </w:rPr>
        <w:t>Die</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Zimmerreinigung</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und</w:t>
      </w:r>
      <w:proofErr w:type="spellEnd"/>
      <w:r w:rsidRPr="004800F6">
        <w:rPr>
          <w:rFonts w:ascii="Tahoma" w:eastAsia="Times New Roman" w:hAnsi="Tahoma" w:cs="Tahoma"/>
          <w:color w:val="002060"/>
        </w:rPr>
        <w:t xml:space="preserve"> der </w:t>
      </w:r>
      <w:proofErr w:type="spellStart"/>
      <w:r w:rsidRPr="004800F6">
        <w:rPr>
          <w:rFonts w:ascii="Tahoma" w:eastAsia="Times New Roman" w:hAnsi="Tahoma" w:cs="Tahoma"/>
          <w:color w:val="002060"/>
        </w:rPr>
        <w:t>Zimmerservice</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werden</w:t>
      </w:r>
      <w:proofErr w:type="spellEnd"/>
      <w:r w:rsidRPr="004800F6">
        <w:rPr>
          <w:rFonts w:ascii="Tahoma" w:eastAsia="Times New Roman" w:hAnsi="Tahoma" w:cs="Tahoma"/>
          <w:color w:val="002060"/>
        </w:rPr>
        <w:t xml:space="preserve"> bis 15:00 </w:t>
      </w:r>
      <w:proofErr w:type="spellStart"/>
      <w:r w:rsidRPr="004800F6">
        <w:rPr>
          <w:rFonts w:ascii="Tahoma" w:eastAsia="Times New Roman" w:hAnsi="Tahoma" w:cs="Tahoma"/>
          <w:color w:val="002060"/>
        </w:rPr>
        <w:t>Uhr</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angeboten</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Anfragen</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die</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nach</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diesem</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Zeitpunkt</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gestellt</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werden</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können</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gegebenenfalls</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noch</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berücksichtigt</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werden</w:t>
      </w:r>
      <w:proofErr w:type="spellEnd"/>
      <w:r w:rsidRPr="004800F6">
        <w:rPr>
          <w:rFonts w:ascii="Tahoma" w:eastAsia="Times New Roman" w:hAnsi="Tahoma" w:cs="Tahoma"/>
          <w:color w:val="002060"/>
        </w:rPr>
        <w:t xml:space="preserve">. Das Hotel </w:t>
      </w:r>
      <w:proofErr w:type="spellStart"/>
      <w:r w:rsidRPr="004800F6">
        <w:rPr>
          <w:rFonts w:ascii="Tahoma" w:eastAsia="Times New Roman" w:hAnsi="Tahoma" w:cs="Tahoma"/>
          <w:color w:val="002060"/>
        </w:rPr>
        <w:t>übernimmt</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jedoch</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keine</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Garantie</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dafür</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dass</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die</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gewünschte</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Leistung</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erbracht</w:t>
      </w:r>
      <w:proofErr w:type="spellEnd"/>
      <w:r w:rsidRPr="004800F6">
        <w:rPr>
          <w:rFonts w:ascii="Tahoma" w:eastAsia="Times New Roman" w:hAnsi="Tahoma" w:cs="Tahoma"/>
          <w:color w:val="002060"/>
        </w:rPr>
        <w:t xml:space="preserve"> </w:t>
      </w:r>
      <w:proofErr w:type="spellStart"/>
      <w:r w:rsidRPr="004800F6">
        <w:rPr>
          <w:rFonts w:ascii="Tahoma" w:eastAsia="Times New Roman" w:hAnsi="Tahoma" w:cs="Tahoma"/>
          <w:color w:val="002060"/>
        </w:rPr>
        <w:t>werden</w:t>
      </w:r>
      <w:proofErr w:type="spellEnd"/>
      <w:r w:rsidRPr="004800F6">
        <w:rPr>
          <w:rFonts w:ascii="Tahoma" w:eastAsia="Times New Roman" w:hAnsi="Tahoma" w:cs="Tahoma"/>
          <w:color w:val="002060"/>
        </w:rPr>
        <w:t xml:space="preserve"> kann.</w:t>
      </w:r>
    </w:p>
    <w:p w14:paraId="3288BA7C" w14:textId="77777777" w:rsidR="004800F6" w:rsidRPr="008B7F77" w:rsidRDefault="004800F6" w:rsidP="004800F6">
      <w:pPr>
        <w:spacing w:after="0" w:line="240" w:lineRule="auto"/>
        <w:ind w:left="720"/>
        <w:rPr>
          <w:rFonts w:ascii="Tahoma" w:eastAsia="Times New Roman" w:hAnsi="Tahoma" w:cs="Tahoma"/>
          <w:color w:val="002060"/>
        </w:rPr>
      </w:pPr>
    </w:p>
    <w:p w14:paraId="35B24EBB" w14:textId="77777777" w:rsidR="008B7F77" w:rsidRPr="008E5473" w:rsidRDefault="0006613A" w:rsidP="008E5473">
      <w:pPr>
        <w:pStyle w:val="Akapitzlist"/>
        <w:spacing w:after="0" w:line="240" w:lineRule="auto"/>
        <w:rPr>
          <w:rFonts w:ascii="Tahoma" w:eastAsia="Times New Roman" w:hAnsi="Tahoma" w:cs="Tahoma"/>
          <w:color w:val="002060"/>
        </w:rPr>
      </w:pPr>
      <w:r>
        <w:rPr>
          <w:rFonts w:eastAsia="Times New Roman"/>
        </w:rPr>
        <w:pict w14:anchorId="699AEC30">
          <v:rect id="_x0000_i1030" style="width:0;height:1.5pt" o:hralign="center" o:hrstd="t" o:hr="t" fillcolor="#a0a0a0" stroked="f"/>
        </w:pict>
      </w:r>
    </w:p>
    <w:p w14:paraId="14832F55" w14:textId="77777777" w:rsidR="008B7F77" w:rsidRPr="008E5473" w:rsidRDefault="008B7F77" w:rsidP="008E5473">
      <w:pPr>
        <w:pStyle w:val="Akapitzlist"/>
        <w:spacing w:after="0" w:line="240" w:lineRule="auto"/>
        <w:jc w:val="center"/>
        <w:rPr>
          <w:rFonts w:ascii="Tahoma" w:eastAsia="Times New Roman" w:hAnsi="Tahoma" w:cs="Tahoma"/>
          <w:color w:val="002060"/>
        </w:rPr>
      </w:pPr>
      <w:r w:rsidRPr="009C4F6A">
        <w:rPr>
          <w:rFonts w:ascii="Tahoma" w:eastAsia="Times New Roman" w:hAnsi="Tahoma" w:cs="Tahoma"/>
          <w:b/>
          <w:bCs/>
          <w:color w:val="002060"/>
        </w:rPr>
        <w:t>§7. Verbote, Sicherheit und Verantwortung des Gastes</w:t>
      </w:r>
    </w:p>
    <w:p w14:paraId="1EDE516F" w14:textId="77777777" w:rsidR="008B7F77" w:rsidRPr="008B7F77" w:rsidRDefault="008B7F77" w:rsidP="008B7F77">
      <w:pPr>
        <w:spacing w:after="0" w:line="240" w:lineRule="auto"/>
        <w:jc w:val="center"/>
        <w:rPr>
          <w:rFonts w:ascii="Tahoma" w:eastAsia="Times New Roman" w:hAnsi="Tahoma" w:cs="Tahoma"/>
          <w:color w:val="002060"/>
        </w:rPr>
      </w:pPr>
    </w:p>
    <w:p w14:paraId="07BB89BA" w14:textId="6C36D84D" w:rsid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 xml:space="preserve">Auf dem Hotelgelände, einschließlich der Hotelzimmer, gilt gemäß dem Gesetz vom 8. April 2010 über den Schutz der Gesundheit vor den Folgen des Konsums von Tabak und Tabakerzeugnissen sowie dem Gesetz der Staatlichen Sanitätsinspektion (Gesetzblatt Nr. 81, Pos. 529) gilt ein absolutes Rauchverbot für Zigaretten und Tabakwaren. Ein Verstoß gegen dieses Verbot ist gleichbedeutend mit der Zustimmung des Zimmermieters zur Übernahme </w:t>
      </w:r>
      <w:r w:rsidR="00603747">
        <w:rPr>
          <w:rFonts w:ascii="Tahoma" w:eastAsia="Times New Roman" w:hAnsi="Tahoma" w:cs="Tahoma"/>
          <w:color w:val="002060"/>
        </w:rPr>
        <w:t xml:space="preserve">der Kosten für die Ozonbehandlung und die Spezialreinigung des Zimmers in Höhe </w:t>
      </w:r>
      <w:r w:rsidRPr="008B7F77">
        <w:rPr>
          <w:rFonts w:ascii="Tahoma" w:eastAsia="Times New Roman" w:hAnsi="Tahoma" w:cs="Tahoma"/>
          <w:color w:val="002060"/>
        </w:rPr>
        <w:t>von 700 PLN.</w:t>
      </w:r>
    </w:p>
    <w:p w14:paraId="4E591A25" w14:textId="77777777" w:rsidR="00C96650" w:rsidRPr="008B7F77" w:rsidRDefault="00C96650" w:rsidP="00C96650">
      <w:pPr>
        <w:spacing w:after="0" w:line="240" w:lineRule="auto"/>
        <w:ind w:left="720"/>
        <w:rPr>
          <w:rFonts w:ascii="Tahoma" w:eastAsia="Times New Roman" w:hAnsi="Tahoma" w:cs="Tahoma"/>
          <w:color w:val="002060"/>
        </w:rPr>
      </w:pPr>
    </w:p>
    <w:p w14:paraId="409F60BD" w14:textId="541A88D9" w:rsid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Der Gast trägt die volle materielle und rechtliche Verantwortung für alle Arten von Verschmutzungen/Beschädigungen des Eigentums des Hotels, die durch sein Verschulden oder das Verschulden seiner Besucher entstanden sind. Diese Gebühr wird auf der Grundlage eines technischen Gutachtens geschätzt – mindestens 250 PLN; wenn das Zimmer während der Reparatur nicht genutzt werden kann, wird eine Gebühr in Höhe des Tagespreises x entsprechende Anzahl von Tagen hinzugerechnet.</w:t>
      </w:r>
    </w:p>
    <w:p w14:paraId="68D5D2CD" w14:textId="77777777" w:rsidR="00C96650" w:rsidRPr="008B7F77" w:rsidRDefault="00C96650" w:rsidP="00C96650">
      <w:pPr>
        <w:spacing w:after="0" w:line="240" w:lineRule="auto"/>
        <w:ind w:left="720"/>
        <w:rPr>
          <w:rFonts w:ascii="Tahoma" w:eastAsia="Times New Roman" w:hAnsi="Tahoma" w:cs="Tahoma"/>
          <w:color w:val="002060"/>
        </w:rPr>
      </w:pPr>
    </w:p>
    <w:p w14:paraId="3D4F0708" w14:textId="77777777" w:rsidR="008B7F77" w:rsidRP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 xml:space="preserve">Aus Gründen der Brandschutzsicherheit ist es verboten, in den Zimmern und anderen Hotelräumen Heizgeräte und andere elektrische Geräte zu verwenden, die nicht zur </w:t>
      </w:r>
      <w:r w:rsidRPr="008B7F77">
        <w:rPr>
          <w:rFonts w:ascii="Tahoma" w:eastAsia="Times New Roman" w:hAnsi="Tahoma" w:cs="Tahoma"/>
          <w:color w:val="002060"/>
        </w:rPr>
        <w:lastRenderedPageBreak/>
        <w:t>Ausstattung dieser Räume gehören. Dies gilt nicht für Ladegeräte und Netzteile für Unterhaltungselektronik und Computer. Es ist ebenfalls verboten, in Hotelzimmern und anderen Räumlichkeiten offene Flammen in jeglicher Form zu verwenden. Im Falle einer Gefahr ist der Gast verpflichtet, den Anweisungen des Hotelpersonals und der Rettungsdienste (einschließlich Evakuierungs-/Umzugsbefehlen) Folge zu leisten.</w:t>
      </w:r>
    </w:p>
    <w:p w14:paraId="1BCD859D" w14:textId="77777777" w:rsidR="008B7F77" w:rsidRPr="008E5473" w:rsidRDefault="0006613A" w:rsidP="008E5473">
      <w:pPr>
        <w:pStyle w:val="Akapitzlist"/>
        <w:spacing w:after="0" w:line="240" w:lineRule="auto"/>
        <w:rPr>
          <w:rFonts w:ascii="Tahoma" w:eastAsia="Times New Roman" w:hAnsi="Tahoma" w:cs="Tahoma"/>
          <w:color w:val="002060"/>
        </w:rPr>
      </w:pPr>
      <w:r>
        <w:rPr>
          <w:rFonts w:eastAsia="Times New Roman"/>
        </w:rPr>
        <w:pict w14:anchorId="7763E23F">
          <v:rect id="_x0000_i1031" style="width:0;height:1.5pt" o:hralign="center" o:hrstd="t" o:hr="t" fillcolor="#a0a0a0" stroked="f"/>
        </w:pict>
      </w:r>
    </w:p>
    <w:p w14:paraId="368BAB5B" w14:textId="77777777" w:rsidR="008B7F77" w:rsidRPr="009C4F6A" w:rsidRDefault="008B7F77" w:rsidP="008E5473">
      <w:pPr>
        <w:pStyle w:val="Akapitzlist"/>
        <w:spacing w:after="0" w:line="240" w:lineRule="auto"/>
        <w:jc w:val="center"/>
        <w:rPr>
          <w:rFonts w:ascii="Tahoma" w:eastAsia="Times New Roman" w:hAnsi="Tahoma" w:cs="Tahoma"/>
          <w:b/>
          <w:bCs/>
          <w:color w:val="002060"/>
        </w:rPr>
      </w:pPr>
      <w:r w:rsidRPr="009C4F6A">
        <w:rPr>
          <w:rFonts w:ascii="Tahoma" w:eastAsia="Times New Roman" w:hAnsi="Tahoma" w:cs="Tahoma"/>
          <w:b/>
          <w:bCs/>
          <w:color w:val="002060"/>
        </w:rPr>
        <w:t>§8. Haftung des Hotels und für die Sachen der Gäste</w:t>
      </w:r>
    </w:p>
    <w:p w14:paraId="32BD6ED9" w14:textId="77777777" w:rsidR="008B7F77" w:rsidRPr="008B7F77" w:rsidRDefault="008B7F77" w:rsidP="008B7F77">
      <w:pPr>
        <w:spacing w:after="0" w:line="240" w:lineRule="auto"/>
        <w:jc w:val="center"/>
        <w:rPr>
          <w:rFonts w:ascii="Tahoma" w:eastAsia="Times New Roman" w:hAnsi="Tahoma" w:cs="Tahoma"/>
          <w:color w:val="002060"/>
        </w:rPr>
      </w:pPr>
    </w:p>
    <w:p w14:paraId="27399B4D" w14:textId="6C9FEAF5" w:rsid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Die Haftung des Hotels für den Verlust oder die Beschädigung von Gegenständen, die der Gast in das Hotel mitgebracht hat, unterliegt den Bestimmungen der Artikel 846-849 des Bürgerlichen Gesetzbuches. Die Haftung des Hotels ist eingeschränkt, wenn diese Gegenstände nicht an der Rezeption hinterlegt wurden. Das Hotel hat das Recht , die Verwahrung von Waffen und anderen Gegenständen, die die öffentliche Sicherheit gefährden, sowie von Geld, Wertpapieren, Wertsachen und Gegenständen von wissenschaftlichem oder künstlerischem Wert oder solchen, die zu viel Platz beanspruchen, zu verweigern. Das Hotel haftet nicht für Gegenstände, die im Zimmersafe aufbewahrt werden.</w:t>
      </w:r>
    </w:p>
    <w:p w14:paraId="7A0C2616" w14:textId="77777777" w:rsidR="00C96650" w:rsidRPr="008B7F77" w:rsidRDefault="00C96650" w:rsidP="00C96650">
      <w:pPr>
        <w:spacing w:after="0" w:line="240" w:lineRule="auto"/>
        <w:ind w:left="720"/>
        <w:rPr>
          <w:rFonts w:ascii="Tahoma" w:eastAsia="Times New Roman" w:hAnsi="Tahoma" w:cs="Tahoma"/>
          <w:color w:val="002060"/>
        </w:rPr>
      </w:pPr>
    </w:p>
    <w:p w14:paraId="3941D7C6" w14:textId="6956E6F1" w:rsidR="00C96650" w:rsidRPr="00CE6C98" w:rsidRDefault="008B7F77" w:rsidP="00CE6C98">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Der Gast sollte die Rezeption unverzüglich über alle festgestellten Schäden, Zerstörungen und Verluste informieren.</w:t>
      </w:r>
    </w:p>
    <w:p w14:paraId="7E05A2C2" w14:textId="77777777" w:rsidR="00C96650" w:rsidRPr="008B7F77" w:rsidRDefault="00C96650" w:rsidP="00C96650">
      <w:pPr>
        <w:spacing w:after="0" w:line="240" w:lineRule="auto"/>
        <w:ind w:left="720"/>
        <w:rPr>
          <w:rFonts w:ascii="Tahoma" w:eastAsia="Times New Roman" w:hAnsi="Tahoma" w:cs="Tahoma"/>
          <w:color w:val="002060"/>
        </w:rPr>
      </w:pPr>
    </w:p>
    <w:p w14:paraId="068F7357" w14:textId="77777777" w:rsid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Der Gast sollte sein Gepäck im Zimmer oder an einem dafür vorgesehenen Ort aufbewahren.</w:t>
      </w:r>
    </w:p>
    <w:p w14:paraId="43686FFF" w14:textId="77777777" w:rsidR="00C96650" w:rsidRPr="008B7F77" w:rsidRDefault="00C96650" w:rsidP="00C96650">
      <w:pPr>
        <w:spacing w:after="0" w:line="240" w:lineRule="auto"/>
        <w:ind w:left="720"/>
        <w:rPr>
          <w:rFonts w:ascii="Tahoma" w:eastAsia="Times New Roman" w:hAnsi="Tahoma" w:cs="Tahoma"/>
          <w:color w:val="002060"/>
        </w:rPr>
      </w:pPr>
    </w:p>
    <w:p w14:paraId="48487578" w14:textId="77777777" w:rsidR="008B7F77" w:rsidRP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Persönliche Gegenstände, die vom abreisenden Gast im Zimmer zurückgelassen wurden, werden auf dessen Kosten an die angegebene Adresse zurückgeschickt. Erhält das Hotel keine solche Anweisung, bewahrt es diese Gegenstände für einen Zeitraum von 3 Monaten (Wertgegenstände – 6 Monate) auf und übergibt sie anschließend für wohltätige Zwecke oder entsorgt sie. Das Hotel bewahrt keine Lebensmittel und Medikamente auf.</w:t>
      </w:r>
    </w:p>
    <w:p w14:paraId="1ECF6486" w14:textId="77777777" w:rsidR="008B7F77" w:rsidRPr="008E5473" w:rsidRDefault="0006613A" w:rsidP="008E5473">
      <w:pPr>
        <w:pStyle w:val="Akapitzlist"/>
        <w:spacing w:after="0" w:line="240" w:lineRule="auto"/>
        <w:rPr>
          <w:rFonts w:ascii="Tahoma" w:eastAsia="Times New Roman" w:hAnsi="Tahoma" w:cs="Tahoma"/>
          <w:color w:val="002060"/>
        </w:rPr>
      </w:pPr>
      <w:r>
        <w:rPr>
          <w:rFonts w:eastAsia="Times New Roman"/>
        </w:rPr>
        <w:pict w14:anchorId="4DEB91E8">
          <v:rect id="_x0000_i1032" style="width:0;height:1.5pt" o:hralign="center" o:hrstd="t" o:hr="t" fillcolor="#a0a0a0" stroked="f"/>
        </w:pict>
      </w:r>
    </w:p>
    <w:p w14:paraId="155019B0" w14:textId="51F196A0" w:rsidR="008B7F77" w:rsidRPr="009C4F6A" w:rsidRDefault="008B7F77" w:rsidP="008E5473">
      <w:pPr>
        <w:pStyle w:val="Akapitzlist"/>
        <w:spacing w:after="0" w:line="240" w:lineRule="auto"/>
        <w:jc w:val="center"/>
        <w:rPr>
          <w:rFonts w:ascii="Tahoma" w:eastAsia="Times New Roman" w:hAnsi="Tahoma" w:cs="Tahoma"/>
          <w:b/>
          <w:bCs/>
          <w:color w:val="002060"/>
        </w:rPr>
      </w:pPr>
      <w:r w:rsidRPr="009C4F6A">
        <w:rPr>
          <w:rFonts w:ascii="Tahoma" w:eastAsia="Times New Roman" w:hAnsi="Tahoma" w:cs="Tahoma"/>
          <w:b/>
          <w:bCs/>
          <w:color w:val="002060"/>
        </w:rPr>
        <w:t>§9. Verweigerung der Dienstleistung</w:t>
      </w:r>
    </w:p>
    <w:p w14:paraId="31888D40" w14:textId="77777777" w:rsidR="008B7F77" w:rsidRPr="008B7F77" w:rsidRDefault="008B7F77" w:rsidP="008B7F77">
      <w:pPr>
        <w:spacing w:after="0" w:line="240" w:lineRule="auto"/>
        <w:jc w:val="center"/>
        <w:rPr>
          <w:rFonts w:ascii="Tahoma" w:eastAsia="Times New Roman" w:hAnsi="Tahoma" w:cs="Tahoma"/>
          <w:color w:val="002060"/>
        </w:rPr>
      </w:pPr>
    </w:p>
    <w:p w14:paraId="3CF62079" w14:textId="77777777" w:rsid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Bei Verstößen gegen die Bestimmungen dieser Hausordnung kann das Hotel der Person, die gegen diese Bestimmungen verstößt, die weitere Erbringung von Dienstleistungen verweigern. Diese Person ist verpflichtet, den Anweisungen des Hotelpersonals unverzüglich Folge zu leisten, die bisherigen Leistungen zu bezahlen, für eventuell entstandene Schäden aufzukommen und das Hotelgelände zu verlassen.</w:t>
      </w:r>
    </w:p>
    <w:p w14:paraId="0239C57C" w14:textId="77777777" w:rsidR="00C96650" w:rsidRPr="008B7F77" w:rsidRDefault="00C96650" w:rsidP="00C96650">
      <w:pPr>
        <w:spacing w:after="0" w:line="240" w:lineRule="auto"/>
        <w:ind w:left="720"/>
        <w:rPr>
          <w:rFonts w:ascii="Tahoma" w:eastAsia="Times New Roman" w:hAnsi="Tahoma" w:cs="Tahoma"/>
          <w:color w:val="002060"/>
        </w:rPr>
      </w:pPr>
    </w:p>
    <w:p w14:paraId="494889E3" w14:textId="47CDCF8E" w:rsidR="008B7F77" w:rsidRP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Das Hotel kann die Aufnahme eines Gastes verweigern, der während seines vorherigen Aufenthalts in grober Weise gegen die Hausordnung verstoßen hat, indem er Gästen, Mitarbeitern oder dem Eigentum des Hotels oder von Gästen Schaden zugefügt oder auf andere Weise die Ruhe im Hotel gestört hat.</w:t>
      </w:r>
    </w:p>
    <w:p w14:paraId="7EDEB1B0" w14:textId="77777777" w:rsidR="008B7F77" w:rsidRPr="008E5473" w:rsidRDefault="0006613A" w:rsidP="008E5473">
      <w:pPr>
        <w:pStyle w:val="Akapitzlist"/>
        <w:spacing w:after="0" w:line="240" w:lineRule="auto"/>
        <w:rPr>
          <w:rFonts w:ascii="Tahoma" w:eastAsia="Times New Roman" w:hAnsi="Tahoma" w:cs="Tahoma"/>
          <w:color w:val="002060"/>
        </w:rPr>
      </w:pPr>
      <w:r>
        <w:rPr>
          <w:rFonts w:eastAsia="Times New Roman"/>
        </w:rPr>
        <w:pict w14:anchorId="61495768">
          <v:rect id="_x0000_i1033" style="width:0;height:1.5pt" o:hralign="center" o:hrstd="t" o:hr="t" fillcolor="#a0a0a0" stroked="f"/>
        </w:pict>
      </w:r>
    </w:p>
    <w:p w14:paraId="4053A02D" w14:textId="77777777" w:rsidR="008B7F77" w:rsidRPr="009C4F6A" w:rsidRDefault="008B7F77" w:rsidP="008E5473">
      <w:pPr>
        <w:pStyle w:val="Akapitzlist"/>
        <w:spacing w:after="0" w:line="240" w:lineRule="auto"/>
        <w:jc w:val="center"/>
        <w:rPr>
          <w:rFonts w:ascii="Tahoma" w:eastAsia="Times New Roman" w:hAnsi="Tahoma" w:cs="Tahoma"/>
          <w:b/>
          <w:bCs/>
          <w:color w:val="002060"/>
        </w:rPr>
      </w:pPr>
      <w:r w:rsidRPr="009C4F6A">
        <w:rPr>
          <w:rFonts w:ascii="Tahoma" w:eastAsia="Times New Roman" w:hAnsi="Tahoma" w:cs="Tahoma"/>
          <w:b/>
          <w:bCs/>
          <w:color w:val="002060"/>
        </w:rPr>
        <w:t>§10. Parkplatz</w:t>
      </w:r>
    </w:p>
    <w:p w14:paraId="0AD87744" w14:textId="77777777" w:rsidR="008B7F77" w:rsidRPr="008B7F77" w:rsidRDefault="008B7F77" w:rsidP="008B7F77">
      <w:pPr>
        <w:spacing w:after="0" w:line="240" w:lineRule="auto"/>
        <w:jc w:val="center"/>
        <w:rPr>
          <w:rFonts w:ascii="Tahoma" w:eastAsia="Times New Roman" w:hAnsi="Tahoma" w:cs="Tahoma"/>
          <w:color w:val="002060"/>
        </w:rPr>
      </w:pPr>
    </w:p>
    <w:p w14:paraId="6334C645" w14:textId="4D54AE6E" w:rsidR="008B7F77" w:rsidRP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lastRenderedPageBreak/>
        <w:t>Das Abstellen eines Fahrzeugs auf dem Parkplatz</w:t>
      </w:r>
      <w:r>
        <w:rPr>
          <w:rFonts w:ascii="Tahoma" w:eastAsia="Times New Roman" w:hAnsi="Tahoma" w:cs="Tahoma"/>
          <w:color w:val="002060"/>
        </w:rPr>
        <w:t xml:space="preserve">, </w:t>
      </w:r>
      <w:r w:rsidRPr="008B7F77">
        <w:rPr>
          <w:rFonts w:ascii="Tahoma" w:eastAsia="Times New Roman" w:hAnsi="Tahoma" w:cs="Tahoma"/>
          <w:color w:val="002060"/>
        </w:rPr>
        <w:t xml:space="preserve">in der Hotelgarage </w:t>
      </w:r>
      <w:r w:rsidRPr="000C7C9C">
        <w:rPr>
          <w:rFonts w:ascii="Tahoma" w:eastAsia="Times New Roman" w:hAnsi="Tahoma" w:cs="Tahoma"/>
          <w:color w:val="002060"/>
        </w:rPr>
        <w:t xml:space="preserve">oder auf dem Hotelgelände </w:t>
      </w:r>
      <w:r w:rsidRPr="008B7F77">
        <w:rPr>
          <w:rFonts w:ascii="Tahoma" w:eastAsia="Times New Roman" w:hAnsi="Tahoma" w:cs="Tahoma"/>
          <w:color w:val="002060"/>
        </w:rPr>
        <w:t>gilt als Zustimmung zu den Parkplatzbestimmungen und den Parkgebühren.</w:t>
      </w:r>
    </w:p>
    <w:p w14:paraId="7AA742CB" w14:textId="77777777" w:rsidR="008B7F77" w:rsidRPr="008E5473" w:rsidRDefault="0006613A" w:rsidP="008E5473">
      <w:pPr>
        <w:pStyle w:val="Akapitzlist"/>
        <w:spacing w:after="0" w:line="240" w:lineRule="auto"/>
        <w:rPr>
          <w:rFonts w:ascii="Tahoma" w:eastAsia="Times New Roman" w:hAnsi="Tahoma" w:cs="Tahoma"/>
          <w:color w:val="002060"/>
        </w:rPr>
      </w:pPr>
      <w:r>
        <w:rPr>
          <w:rFonts w:eastAsia="Times New Roman"/>
        </w:rPr>
        <w:pict w14:anchorId="55AB20B9">
          <v:rect id="_x0000_i1034" style="width:0;height:1.5pt" o:hralign="center" o:hrstd="t" o:hr="t" fillcolor="#a0a0a0" stroked="f"/>
        </w:pict>
      </w:r>
    </w:p>
    <w:p w14:paraId="7DBA5E01" w14:textId="77777777" w:rsidR="008B7F77" w:rsidRPr="009C4F6A" w:rsidRDefault="008B7F77" w:rsidP="008E5473">
      <w:pPr>
        <w:pStyle w:val="Akapitzlist"/>
        <w:spacing w:after="0" w:line="240" w:lineRule="auto"/>
        <w:jc w:val="center"/>
        <w:rPr>
          <w:rFonts w:ascii="Tahoma" w:eastAsia="Times New Roman" w:hAnsi="Tahoma" w:cs="Tahoma"/>
          <w:b/>
          <w:bCs/>
          <w:color w:val="002060"/>
        </w:rPr>
      </w:pPr>
      <w:r w:rsidRPr="009C4F6A">
        <w:rPr>
          <w:rFonts w:ascii="Tahoma" w:eastAsia="Times New Roman" w:hAnsi="Tahoma" w:cs="Tahoma"/>
          <w:b/>
          <w:bCs/>
          <w:color w:val="002060"/>
        </w:rPr>
        <w:t>§11. Aufenthalt mit Tieren</w:t>
      </w:r>
    </w:p>
    <w:p w14:paraId="417FD533" w14:textId="77777777" w:rsidR="008B7F77" w:rsidRPr="008B7F77" w:rsidRDefault="008B7F77" w:rsidP="008B7F77">
      <w:pPr>
        <w:spacing w:after="0" w:line="240" w:lineRule="auto"/>
        <w:jc w:val="center"/>
        <w:rPr>
          <w:rFonts w:ascii="Tahoma" w:eastAsia="Times New Roman" w:hAnsi="Tahoma" w:cs="Tahoma"/>
          <w:color w:val="002060"/>
        </w:rPr>
      </w:pPr>
    </w:p>
    <w:p w14:paraId="71B53ABB" w14:textId="04D3C9C8" w:rsidR="008B7F77" w:rsidRPr="000C7C9C" w:rsidRDefault="008B7F77" w:rsidP="008E5473">
      <w:pPr>
        <w:numPr>
          <w:ilvl w:val="0"/>
          <w:numId w:val="4"/>
        </w:numPr>
        <w:spacing w:after="0" w:line="240" w:lineRule="auto"/>
        <w:rPr>
          <w:rFonts w:ascii="Tahoma" w:eastAsia="Times New Roman" w:hAnsi="Tahoma" w:cs="Tahoma"/>
          <w:color w:val="002060"/>
        </w:rPr>
      </w:pPr>
      <w:r w:rsidRPr="000C7C9C">
        <w:rPr>
          <w:rFonts w:ascii="Tahoma" w:eastAsia="Times New Roman" w:hAnsi="Tahoma" w:cs="Tahoma"/>
          <w:color w:val="002060"/>
        </w:rPr>
        <w:t xml:space="preserve">Das Hotel akzeptiert Gäste mit Tieren mit einem Gewicht von bis zu 25 kg; die Gebühr pro Nacht beträgt 80 PLN. Aus Sorge um die Sicherheit unserer Gäste und anderer Tiere, die sich auf dem Hotelgelände aufhalten, akzeptieren wir keine Rassen, die </w:t>
      </w:r>
      <w:r w:rsidR="00E62B05">
        <w:rPr>
          <w:rFonts w:ascii="Tahoma" w:eastAsia="Times New Roman" w:hAnsi="Tahoma" w:cs="Tahoma"/>
          <w:color w:val="002060"/>
        </w:rPr>
        <w:t>gemäß der geltenden Liste der als aggressiv geltenden Hunderassen als aggressiv</w:t>
      </w:r>
      <w:r w:rsidRPr="000C7C9C">
        <w:rPr>
          <w:rFonts w:ascii="Tahoma" w:eastAsia="Times New Roman" w:hAnsi="Tahoma" w:cs="Tahoma"/>
          <w:color w:val="002060"/>
        </w:rPr>
        <w:t xml:space="preserve"> gelten</w:t>
      </w:r>
      <w:r w:rsidR="00E62B05">
        <w:rPr>
          <w:rFonts w:ascii="Tahoma" w:eastAsia="Times New Roman" w:hAnsi="Tahoma" w:cs="Tahoma"/>
          <w:color w:val="002060"/>
        </w:rPr>
        <w:t xml:space="preserve">, </w:t>
      </w:r>
      <w:r w:rsidRPr="000C7C9C">
        <w:rPr>
          <w:rFonts w:ascii="Tahoma" w:eastAsia="Times New Roman" w:hAnsi="Tahoma" w:cs="Tahoma"/>
          <w:color w:val="002060"/>
        </w:rPr>
        <w:t>sowie keine Tiere, die gegenüber anderen Tieren und Menschen aggressiv sind.</w:t>
      </w:r>
    </w:p>
    <w:p w14:paraId="129EFF67" w14:textId="77777777" w:rsidR="00C96650" w:rsidRPr="000C7C9C" w:rsidRDefault="00C96650" w:rsidP="00C96650">
      <w:pPr>
        <w:spacing w:after="0" w:line="240" w:lineRule="auto"/>
        <w:ind w:left="720"/>
        <w:rPr>
          <w:rFonts w:ascii="Tahoma" w:eastAsia="Times New Roman" w:hAnsi="Tahoma" w:cs="Tahoma"/>
          <w:color w:val="002060"/>
        </w:rPr>
      </w:pPr>
    </w:p>
    <w:p w14:paraId="509B0734" w14:textId="1151E49E" w:rsidR="008B7F77" w:rsidRPr="000C7C9C" w:rsidRDefault="008B7F77" w:rsidP="008E5473">
      <w:pPr>
        <w:numPr>
          <w:ilvl w:val="0"/>
          <w:numId w:val="4"/>
        </w:numPr>
        <w:spacing w:after="0" w:line="240" w:lineRule="auto"/>
        <w:rPr>
          <w:rFonts w:ascii="Tahoma" w:eastAsia="Times New Roman" w:hAnsi="Tahoma" w:cs="Tahoma"/>
          <w:color w:val="002060"/>
        </w:rPr>
      </w:pPr>
      <w:r w:rsidRPr="000C7C9C">
        <w:rPr>
          <w:rFonts w:ascii="Tahoma" w:eastAsia="Times New Roman" w:hAnsi="Tahoma" w:cs="Tahoma"/>
          <w:color w:val="002060"/>
        </w:rPr>
        <w:t xml:space="preserve">Wenn Sie die Rezeption nicht über den Aufenthalt eines Tieres im Zimmer informieren, werden </w:t>
      </w:r>
      <w:r w:rsidR="008C5107">
        <w:rPr>
          <w:rFonts w:ascii="Tahoma" w:eastAsia="Times New Roman" w:hAnsi="Tahoma" w:cs="Tahoma"/>
          <w:color w:val="002060"/>
        </w:rPr>
        <w:t xml:space="preserve">zusätzliche Kosten für die Desinfektion und Reinigung des Zimmers </w:t>
      </w:r>
      <w:r w:rsidRPr="000C7C9C">
        <w:rPr>
          <w:rFonts w:ascii="Tahoma" w:eastAsia="Times New Roman" w:hAnsi="Tahoma" w:cs="Tahoma"/>
          <w:color w:val="002060"/>
        </w:rPr>
        <w:t xml:space="preserve">in Höhe von 500 PLN sowie eine Tagesgebühr für das Tier gemäß der geltenden Preisliste </w:t>
      </w:r>
      <w:r w:rsidR="008C5107">
        <w:rPr>
          <w:rFonts w:ascii="Tahoma" w:eastAsia="Times New Roman" w:hAnsi="Tahoma" w:cs="Tahoma"/>
          <w:color w:val="002060"/>
        </w:rPr>
        <w:t>berechnet</w:t>
      </w:r>
      <w:r w:rsidRPr="000C7C9C">
        <w:rPr>
          <w:rFonts w:ascii="Tahoma" w:eastAsia="Times New Roman" w:hAnsi="Tahoma" w:cs="Tahoma"/>
          <w:color w:val="002060"/>
        </w:rPr>
        <w:t>.</w:t>
      </w:r>
    </w:p>
    <w:p w14:paraId="64672A08" w14:textId="77777777" w:rsidR="00C96650" w:rsidRPr="008B7F77" w:rsidRDefault="00C96650" w:rsidP="000C7C9C">
      <w:pPr>
        <w:spacing w:after="0" w:line="240" w:lineRule="auto"/>
        <w:rPr>
          <w:rFonts w:ascii="Tahoma" w:eastAsia="Times New Roman" w:hAnsi="Tahoma" w:cs="Tahoma"/>
          <w:b/>
          <w:bCs/>
          <w:color w:val="002060"/>
        </w:rPr>
      </w:pPr>
    </w:p>
    <w:p w14:paraId="667025B0" w14:textId="77777777" w:rsidR="008B7F77" w:rsidRP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Keines der Tiere darf allein im Zimmer gelassen werden, wenn es zu diesem Zeitpunkt die Ruhe anderer Gäste stört. Bei wiederholten Beschwerden anderer Gäste behalten wir uns das Recht vor, das Verlassen der Anlage zu verlangen.</w:t>
      </w:r>
    </w:p>
    <w:p w14:paraId="7762BBEF" w14:textId="77777777" w:rsidR="008B7F77" w:rsidRPr="008E5473" w:rsidRDefault="0006613A" w:rsidP="008E5473">
      <w:pPr>
        <w:pStyle w:val="Akapitzlist"/>
        <w:spacing w:after="0" w:line="240" w:lineRule="auto"/>
        <w:rPr>
          <w:rFonts w:ascii="Tahoma" w:eastAsia="Times New Roman" w:hAnsi="Tahoma" w:cs="Tahoma"/>
          <w:color w:val="002060"/>
        </w:rPr>
      </w:pPr>
      <w:r>
        <w:rPr>
          <w:rFonts w:eastAsia="Times New Roman"/>
        </w:rPr>
        <w:pict w14:anchorId="21134149">
          <v:rect id="_x0000_i1035" style="width:0;height:1.5pt" o:hralign="center" o:hrstd="t" o:hr="t" fillcolor="#a0a0a0" stroked="f"/>
        </w:pict>
      </w:r>
    </w:p>
    <w:p w14:paraId="21D0A85A" w14:textId="77777777" w:rsidR="008B7F77" w:rsidRPr="009C4F6A" w:rsidRDefault="008B7F77" w:rsidP="008E5473">
      <w:pPr>
        <w:pStyle w:val="Akapitzlist"/>
        <w:spacing w:after="0" w:line="240" w:lineRule="auto"/>
        <w:jc w:val="center"/>
        <w:rPr>
          <w:rFonts w:ascii="Tahoma" w:eastAsia="Times New Roman" w:hAnsi="Tahoma" w:cs="Tahoma"/>
          <w:b/>
          <w:bCs/>
          <w:color w:val="002060"/>
        </w:rPr>
      </w:pPr>
      <w:r w:rsidRPr="009C4F6A">
        <w:rPr>
          <w:rFonts w:ascii="Tahoma" w:eastAsia="Times New Roman" w:hAnsi="Tahoma" w:cs="Tahoma"/>
          <w:b/>
          <w:bCs/>
          <w:color w:val="002060"/>
        </w:rPr>
        <w:t>§12. Kautionen und Pflichten des Hotels</w:t>
      </w:r>
    </w:p>
    <w:p w14:paraId="210E6B4A" w14:textId="77777777" w:rsidR="008B7F77" w:rsidRPr="008B7F77" w:rsidRDefault="008B7F77" w:rsidP="008B7F77">
      <w:pPr>
        <w:spacing w:after="0" w:line="240" w:lineRule="auto"/>
        <w:jc w:val="center"/>
        <w:rPr>
          <w:rFonts w:ascii="Tahoma" w:eastAsia="Times New Roman" w:hAnsi="Tahoma" w:cs="Tahoma"/>
          <w:color w:val="002060"/>
        </w:rPr>
      </w:pPr>
    </w:p>
    <w:p w14:paraId="5CD74728" w14:textId="78F63520" w:rsidR="008B7F77" w:rsidRPr="00AD452F" w:rsidRDefault="008B7F77" w:rsidP="008E5473">
      <w:pPr>
        <w:numPr>
          <w:ilvl w:val="0"/>
          <w:numId w:val="4"/>
        </w:numPr>
        <w:spacing w:after="0" w:line="240" w:lineRule="auto"/>
        <w:rPr>
          <w:rFonts w:ascii="Tahoma" w:eastAsia="Times New Roman" w:hAnsi="Tahoma" w:cs="Tahoma"/>
          <w:color w:val="002060"/>
        </w:rPr>
      </w:pPr>
      <w:r w:rsidRPr="00AD452F">
        <w:rPr>
          <w:rFonts w:ascii="Tahoma" w:eastAsia="Times New Roman" w:hAnsi="Tahoma" w:cs="Tahoma"/>
          <w:color w:val="002060"/>
        </w:rPr>
        <w:t xml:space="preserve">Das Hotel behält sich das Recht vor, vom Gast eine Kaution für eventuelle Schäden oder zur Eröffnung eines Kontos für zusätzliche Dienstleistungen zu verlangen. </w:t>
      </w:r>
      <w:r w:rsidR="009B7A3E">
        <w:rPr>
          <w:rFonts w:ascii="Tahoma" w:eastAsia="Times New Roman" w:hAnsi="Tahoma" w:cs="Tahoma"/>
          <w:color w:val="002060"/>
        </w:rPr>
        <w:t>Die Kaution kann in Form einer Vorautorisierung der Zahlungskarte oder einer Barzahlung erhoben werden.</w:t>
      </w:r>
    </w:p>
    <w:p w14:paraId="2AB44F07" w14:textId="77777777" w:rsidR="00C96650" w:rsidRPr="008B7F77" w:rsidRDefault="00C96650" w:rsidP="00C96650">
      <w:pPr>
        <w:spacing w:after="0" w:line="240" w:lineRule="auto"/>
        <w:ind w:left="720"/>
        <w:rPr>
          <w:rFonts w:ascii="Tahoma" w:eastAsia="Times New Roman" w:hAnsi="Tahoma" w:cs="Tahoma"/>
          <w:b/>
          <w:bCs/>
          <w:color w:val="002060"/>
        </w:rPr>
      </w:pPr>
    </w:p>
    <w:p w14:paraId="49D1A7CA" w14:textId="77777777" w:rsidR="008B7F77" w:rsidRDefault="008B7F77" w:rsidP="008E5473">
      <w:pPr>
        <w:numPr>
          <w:ilvl w:val="0"/>
          <w:numId w:val="4"/>
        </w:numPr>
        <w:spacing w:after="0" w:line="240" w:lineRule="auto"/>
        <w:rPr>
          <w:rFonts w:ascii="Tahoma" w:eastAsia="Times New Roman" w:hAnsi="Tahoma" w:cs="Tahoma"/>
          <w:color w:val="002060"/>
        </w:rPr>
      </w:pPr>
      <w:r w:rsidRPr="008B7F77">
        <w:rPr>
          <w:rFonts w:ascii="Tahoma" w:eastAsia="Times New Roman" w:hAnsi="Tahoma" w:cs="Tahoma"/>
          <w:color w:val="002060"/>
        </w:rPr>
        <w:t>Das Hotel ist verpflichtet, die Sicherheit des Aufenthalts zu gewährleisten und alle Informationen über die Gäste vertraulich zu behandeln.</w:t>
      </w:r>
    </w:p>
    <w:p w14:paraId="6262AA47" w14:textId="31106CE0" w:rsidR="00244C3F" w:rsidRPr="008E5473" w:rsidRDefault="0006613A" w:rsidP="008E5473">
      <w:pPr>
        <w:pStyle w:val="Akapitzlist"/>
        <w:spacing w:after="0" w:line="240" w:lineRule="auto"/>
        <w:rPr>
          <w:rFonts w:ascii="Tahoma" w:eastAsia="Times New Roman" w:hAnsi="Tahoma" w:cs="Tahoma"/>
          <w:b/>
          <w:bCs/>
          <w:color w:val="002060"/>
        </w:rPr>
      </w:pPr>
      <w:r>
        <w:rPr>
          <w:rFonts w:eastAsia="Times New Roman"/>
        </w:rPr>
        <w:pict w14:anchorId="10B2A92A">
          <v:rect id="_x0000_i1036" style="width:0;height:1.5pt" o:hralign="center" o:hrstd="t" o:hr="t" fillcolor="#a0a0a0" stroked="f"/>
        </w:pict>
      </w:r>
    </w:p>
    <w:p w14:paraId="5E1395F4" w14:textId="410B2B78" w:rsidR="00244C3F" w:rsidRPr="008E5473" w:rsidRDefault="00244C3F" w:rsidP="008E5473">
      <w:pPr>
        <w:pStyle w:val="Akapitzlist"/>
        <w:spacing w:after="0" w:line="240" w:lineRule="auto"/>
        <w:jc w:val="center"/>
        <w:rPr>
          <w:rFonts w:ascii="Tahoma" w:eastAsia="Times New Roman" w:hAnsi="Tahoma" w:cs="Tahoma"/>
          <w:b/>
          <w:bCs/>
          <w:color w:val="002060"/>
        </w:rPr>
      </w:pPr>
      <w:r w:rsidRPr="008E5473">
        <w:rPr>
          <w:rFonts w:ascii="Tahoma" w:eastAsia="Times New Roman" w:hAnsi="Tahoma" w:cs="Tahoma"/>
          <w:b/>
          <w:bCs/>
          <w:color w:val="002060"/>
        </w:rPr>
        <w:t>§13. Check-in und Aufenthalt von minderjährigen Gästen</w:t>
      </w:r>
    </w:p>
    <w:p w14:paraId="28050A98" w14:textId="6881B4F5" w:rsidR="00536C66" w:rsidRPr="003C7F7B" w:rsidRDefault="00536C66" w:rsidP="004E088A">
      <w:pPr>
        <w:spacing w:after="0" w:line="240" w:lineRule="auto"/>
        <w:jc w:val="center"/>
        <w:rPr>
          <w:rFonts w:ascii="Tahoma" w:eastAsia="Times New Roman" w:hAnsi="Tahoma" w:cs="Tahoma"/>
          <w:b/>
          <w:bCs/>
          <w:color w:val="002060"/>
        </w:rPr>
      </w:pPr>
    </w:p>
    <w:p w14:paraId="5052CA39" w14:textId="77777777" w:rsidR="003C7F7B" w:rsidRPr="00AD452F" w:rsidRDefault="00A67A18" w:rsidP="008E5473">
      <w:pPr>
        <w:pStyle w:val="Akapitzlist"/>
        <w:numPr>
          <w:ilvl w:val="0"/>
          <w:numId w:val="4"/>
        </w:numPr>
        <w:spacing w:after="0" w:line="240" w:lineRule="auto"/>
        <w:rPr>
          <w:rFonts w:ascii="Tahoma" w:eastAsia="Times New Roman" w:hAnsi="Tahoma" w:cs="Tahoma"/>
          <w:color w:val="002060"/>
        </w:rPr>
      </w:pPr>
      <w:r w:rsidRPr="00AD452F">
        <w:rPr>
          <w:rFonts w:ascii="Tahoma" w:eastAsia="Times New Roman" w:hAnsi="Tahoma" w:cs="Tahoma"/>
          <w:color w:val="002060"/>
        </w:rPr>
        <w:t xml:space="preserve">Minderjährige Gäste unter 18 Jahren können nur unter der Aufsicht eines Erwachsenen, der die volle elterliche Sorge oder Vormundschaft für diesen Minderjährigen hat, im Hotel einchecken und übernachten. Das Einchecken eines Minderjährigen ohne Anwesenheit eines solchen Erziehungsberechtigten ist nicht zulässig. </w:t>
      </w:r>
    </w:p>
    <w:p w14:paraId="6B470FF5" w14:textId="77777777" w:rsidR="00AA5FC3" w:rsidRPr="003C7F7B" w:rsidRDefault="00AA5FC3" w:rsidP="00AA5FC3">
      <w:pPr>
        <w:pStyle w:val="Akapitzlist"/>
        <w:spacing w:after="0" w:line="240" w:lineRule="auto"/>
        <w:rPr>
          <w:rFonts w:ascii="Tahoma" w:eastAsia="Times New Roman" w:hAnsi="Tahoma" w:cs="Tahoma"/>
          <w:b/>
          <w:bCs/>
          <w:color w:val="002060"/>
        </w:rPr>
      </w:pPr>
    </w:p>
    <w:p w14:paraId="2DDADE9F" w14:textId="5BEDE40E" w:rsidR="00A67A18" w:rsidRPr="00F46818" w:rsidRDefault="00A67A18" w:rsidP="008E5473">
      <w:pPr>
        <w:pStyle w:val="Akapitzlist"/>
        <w:numPr>
          <w:ilvl w:val="0"/>
          <w:numId w:val="4"/>
        </w:numPr>
        <w:spacing w:after="0" w:line="240" w:lineRule="auto"/>
        <w:rPr>
          <w:rFonts w:ascii="Tahoma" w:eastAsia="Times New Roman" w:hAnsi="Tahoma" w:cs="Tahoma"/>
          <w:color w:val="002060"/>
        </w:rPr>
      </w:pPr>
      <w:r w:rsidRPr="00F46818">
        <w:rPr>
          <w:rFonts w:ascii="Tahoma" w:eastAsia="Times New Roman" w:hAnsi="Tahoma" w:cs="Tahoma"/>
          <w:color w:val="002060"/>
        </w:rPr>
        <w:t>Bei der Anmeldung eines minderjährigen Gastes hat das Hotelpersonal das Recht:</w:t>
      </w:r>
    </w:p>
    <w:p w14:paraId="409B376E" w14:textId="09AA04BD" w:rsidR="00A67A18" w:rsidRPr="00F46818" w:rsidRDefault="00A67A18" w:rsidP="00895A30">
      <w:pPr>
        <w:pStyle w:val="Akapitzlist"/>
        <w:numPr>
          <w:ilvl w:val="1"/>
          <w:numId w:val="23"/>
        </w:numPr>
        <w:spacing w:after="0" w:line="240" w:lineRule="auto"/>
        <w:rPr>
          <w:rFonts w:ascii="Tahoma" w:eastAsia="Times New Roman" w:hAnsi="Tahoma" w:cs="Tahoma"/>
          <w:color w:val="002060"/>
        </w:rPr>
      </w:pPr>
      <w:r w:rsidRPr="00F46818">
        <w:rPr>
          <w:rFonts w:ascii="Tahoma" w:eastAsia="Times New Roman" w:hAnsi="Tahoma" w:cs="Tahoma"/>
          <w:color w:val="002060"/>
        </w:rPr>
        <w:t>einen Ausweis des Kindes zu verlangen (sofern vorhanden),</w:t>
      </w:r>
    </w:p>
    <w:p w14:paraId="1DAA3D3F" w14:textId="395C5351" w:rsidR="00A67A18" w:rsidRPr="00F46818" w:rsidRDefault="00A67A18" w:rsidP="00895A30">
      <w:pPr>
        <w:pStyle w:val="Akapitzlist"/>
        <w:numPr>
          <w:ilvl w:val="1"/>
          <w:numId w:val="23"/>
        </w:numPr>
        <w:spacing w:after="0" w:line="240" w:lineRule="auto"/>
        <w:rPr>
          <w:rFonts w:ascii="Tahoma" w:eastAsia="Times New Roman" w:hAnsi="Tahoma" w:cs="Tahoma"/>
          <w:color w:val="002060"/>
        </w:rPr>
      </w:pPr>
      <w:r w:rsidRPr="00F46818">
        <w:rPr>
          <w:rFonts w:ascii="Tahoma" w:eastAsia="Times New Roman" w:hAnsi="Tahoma" w:cs="Tahoma"/>
          <w:color w:val="002060"/>
        </w:rPr>
        <w:t>die Beziehung zwischen dem Minderjährigen und dem Erwachsenen, in dessen Begleitung sich der Minderjährige aufhält, festzustellen und zu dokumentieren,</w:t>
      </w:r>
    </w:p>
    <w:p w14:paraId="26FC5BE7" w14:textId="223B0C30" w:rsidR="00A67A18" w:rsidRPr="00F46818" w:rsidRDefault="00A67A18" w:rsidP="00895A30">
      <w:pPr>
        <w:pStyle w:val="Akapitzlist"/>
        <w:numPr>
          <w:ilvl w:val="1"/>
          <w:numId w:val="23"/>
        </w:numPr>
        <w:spacing w:after="0" w:line="240" w:lineRule="auto"/>
        <w:rPr>
          <w:rFonts w:ascii="Tahoma" w:eastAsia="Times New Roman" w:hAnsi="Tahoma" w:cs="Tahoma"/>
          <w:color w:val="002060"/>
        </w:rPr>
      </w:pPr>
      <w:r w:rsidRPr="00F46818">
        <w:rPr>
          <w:rFonts w:ascii="Tahoma" w:eastAsia="Times New Roman" w:hAnsi="Tahoma" w:cs="Tahoma"/>
          <w:color w:val="002060"/>
        </w:rPr>
        <w:t xml:space="preserve">eine schriftliche Einwilligung der Eltern oder des gesetzlichen Vormunds zu verlangen, wenn der Minderjährige mit einem Erwachsenen zusammen ist, der nicht sein Elternteil/gesetzlicher Vormund ist (z. B. Großeltern, Tante, Bekannte). </w:t>
      </w:r>
    </w:p>
    <w:p w14:paraId="05EF5517" w14:textId="77777777" w:rsidR="003C7F7B" w:rsidRPr="003C7F7B" w:rsidRDefault="003C7F7B" w:rsidP="003C7F7B">
      <w:pPr>
        <w:spacing w:after="0" w:line="240" w:lineRule="auto"/>
        <w:rPr>
          <w:rFonts w:ascii="Tahoma" w:eastAsia="Times New Roman" w:hAnsi="Tahoma" w:cs="Tahoma"/>
          <w:b/>
          <w:bCs/>
          <w:color w:val="002060"/>
        </w:rPr>
      </w:pPr>
    </w:p>
    <w:p w14:paraId="6D939996" w14:textId="77777777" w:rsidR="003C7F7B" w:rsidRPr="00F46818" w:rsidRDefault="00A67A18" w:rsidP="008E5473">
      <w:pPr>
        <w:pStyle w:val="Akapitzlist"/>
        <w:numPr>
          <w:ilvl w:val="0"/>
          <w:numId w:val="4"/>
        </w:numPr>
        <w:spacing w:after="0" w:line="240" w:lineRule="auto"/>
        <w:rPr>
          <w:rFonts w:ascii="Tahoma" w:eastAsia="Times New Roman" w:hAnsi="Tahoma" w:cs="Tahoma"/>
          <w:color w:val="002060"/>
        </w:rPr>
      </w:pPr>
      <w:r w:rsidRPr="00F46818">
        <w:rPr>
          <w:rFonts w:ascii="Tahoma" w:eastAsia="Times New Roman" w:hAnsi="Tahoma" w:cs="Tahoma"/>
          <w:color w:val="002060"/>
        </w:rPr>
        <w:t xml:space="preserve">Wenn die Identität des Minderjährigen oder seine Beziehung zu dem Erwachsenen nicht bestätigt werden kann, hat das Hotel das Recht, die Anmeldung des Minderjährigen zu </w:t>
      </w:r>
      <w:r w:rsidRPr="00F46818">
        <w:rPr>
          <w:rFonts w:ascii="Tahoma" w:eastAsia="Times New Roman" w:hAnsi="Tahoma" w:cs="Tahoma"/>
          <w:color w:val="002060"/>
        </w:rPr>
        <w:lastRenderedPageBreak/>
        <w:t xml:space="preserve">verweigern und die Erbringung von Dienstleistungen im Zusammenhang mit seinem Aufenthalt zu verweigern, bis alle Umstände geklärt sind. </w:t>
      </w:r>
    </w:p>
    <w:p w14:paraId="35ED6010" w14:textId="77777777" w:rsidR="00AA5FC3" w:rsidRPr="003C7F7B" w:rsidRDefault="00AA5FC3" w:rsidP="00AA5FC3">
      <w:pPr>
        <w:pStyle w:val="Akapitzlist"/>
        <w:spacing w:after="0" w:line="240" w:lineRule="auto"/>
        <w:rPr>
          <w:rFonts w:ascii="Tahoma" w:eastAsia="Times New Roman" w:hAnsi="Tahoma" w:cs="Tahoma"/>
          <w:b/>
          <w:bCs/>
          <w:color w:val="002060"/>
        </w:rPr>
      </w:pPr>
    </w:p>
    <w:p w14:paraId="530803C1" w14:textId="1BC19C3D" w:rsidR="004E088A" w:rsidRPr="00F46818" w:rsidRDefault="00A67A18" w:rsidP="008E5473">
      <w:pPr>
        <w:pStyle w:val="Akapitzlist"/>
        <w:numPr>
          <w:ilvl w:val="0"/>
          <w:numId w:val="4"/>
        </w:numPr>
        <w:spacing w:after="0" w:line="240" w:lineRule="auto"/>
        <w:rPr>
          <w:rFonts w:ascii="Tahoma" w:eastAsia="Times New Roman" w:hAnsi="Tahoma" w:cs="Tahoma"/>
          <w:color w:val="002060"/>
        </w:rPr>
      </w:pPr>
      <w:r w:rsidRPr="00F46818">
        <w:rPr>
          <w:rFonts w:ascii="Tahoma" w:eastAsia="Times New Roman" w:hAnsi="Tahoma" w:cs="Tahoma"/>
          <w:color w:val="002060"/>
        </w:rPr>
        <w:t>Das Hotel behält sich das Recht vor, zusätzliche Fragen zu stellen und Dokumente zu überprüfen, um die Sicherheit der Minderjährigen, die sich in der Einrichtung aufhalten, gemäß den geltenden Rechtsvorschriften zu gewährleisten.</w:t>
      </w:r>
    </w:p>
    <w:p w14:paraId="28D8C293" w14:textId="77777777" w:rsidR="005567C7" w:rsidRDefault="005567C7" w:rsidP="005567C7">
      <w:pPr>
        <w:spacing w:after="0" w:line="240" w:lineRule="auto"/>
        <w:rPr>
          <w:rFonts w:ascii="Tahoma" w:eastAsia="Times New Roman" w:hAnsi="Tahoma" w:cs="Tahoma"/>
          <w:b/>
          <w:bCs/>
          <w:color w:val="002060"/>
        </w:rPr>
      </w:pPr>
    </w:p>
    <w:p w14:paraId="46FBF5E7" w14:textId="77777777" w:rsidR="005567C7" w:rsidRDefault="005567C7" w:rsidP="00AA5FC3">
      <w:pPr>
        <w:pStyle w:val="Akapitzlist"/>
        <w:spacing w:after="0" w:line="240" w:lineRule="auto"/>
        <w:jc w:val="center"/>
        <w:rPr>
          <w:rFonts w:ascii="Tahoma" w:eastAsia="Times New Roman" w:hAnsi="Tahoma" w:cs="Tahoma"/>
          <w:b/>
          <w:bCs/>
          <w:color w:val="002060"/>
        </w:rPr>
      </w:pPr>
      <w:r w:rsidRPr="005567C7">
        <w:rPr>
          <w:rFonts w:ascii="Tahoma" w:eastAsia="Times New Roman" w:hAnsi="Tahoma" w:cs="Tahoma"/>
          <w:b/>
          <w:bCs/>
          <w:color w:val="002060"/>
        </w:rPr>
        <w:t>§14. Verbot kommerzieller und rechtswidriger Aktivitäten</w:t>
      </w:r>
    </w:p>
    <w:p w14:paraId="2FA4F416" w14:textId="77777777" w:rsidR="00AA5FC3" w:rsidRPr="005567C7" w:rsidRDefault="00AA5FC3" w:rsidP="00AA5FC3">
      <w:pPr>
        <w:pStyle w:val="Akapitzlist"/>
        <w:spacing w:after="0" w:line="240" w:lineRule="auto"/>
        <w:jc w:val="center"/>
        <w:rPr>
          <w:rFonts w:ascii="Tahoma" w:eastAsia="Times New Roman" w:hAnsi="Tahoma" w:cs="Tahoma"/>
          <w:b/>
          <w:bCs/>
          <w:color w:val="002060"/>
        </w:rPr>
      </w:pPr>
    </w:p>
    <w:p w14:paraId="4B15741C" w14:textId="7BD11D1A" w:rsidR="005567C7" w:rsidRPr="00F46818" w:rsidRDefault="005567C7" w:rsidP="00AA5FC3">
      <w:pPr>
        <w:pStyle w:val="Akapitzlist"/>
        <w:numPr>
          <w:ilvl w:val="0"/>
          <w:numId w:val="4"/>
        </w:numPr>
        <w:spacing w:after="0" w:line="240" w:lineRule="auto"/>
        <w:rPr>
          <w:rFonts w:ascii="Tahoma" w:eastAsia="Times New Roman" w:hAnsi="Tahoma" w:cs="Tahoma"/>
          <w:color w:val="002060"/>
        </w:rPr>
      </w:pPr>
      <w:r w:rsidRPr="00F46818">
        <w:rPr>
          <w:rFonts w:ascii="Tahoma" w:eastAsia="Times New Roman" w:hAnsi="Tahoma" w:cs="Tahoma"/>
          <w:color w:val="002060"/>
        </w:rPr>
        <w:t>Es ist den Gästen untersagt, das Hotelzimmer oder andere Räumlichkeiten des Hotels für gewerbliche, wirtschaftliche, kommerzielle, Schulungs-, Rekrutierungs-, Casting-, Marketing-, Produktionsaktivitäten (einschließlich Audio-Video-Aufnahmen, Fotoshootings, Filmaufnahmen) oder für andere kommerzielle Aktivitäten zu nutzen, ohne zuvor die schriftliche Zustimmung des Hotels einzuholen.</w:t>
      </w:r>
    </w:p>
    <w:p w14:paraId="61A3DD73" w14:textId="77777777" w:rsidR="00AA5FC3" w:rsidRPr="00AA5FC3" w:rsidRDefault="00AA5FC3" w:rsidP="00AA5FC3">
      <w:pPr>
        <w:pStyle w:val="Akapitzlist"/>
        <w:spacing w:after="0" w:line="240" w:lineRule="auto"/>
        <w:rPr>
          <w:rFonts w:ascii="Tahoma" w:eastAsia="Times New Roman" w:hAnsi="Tahoma" w:cs="Tahoma"/>
          <w:b/>
          <w:bCs/>
          <w:color w:val="002060"/>
        </w:rPr>
      </w:pPr>
    </w:p>
    <w:p w14:paraId="1114442B" w14:textId="77777777" w:rsidR="005567C7" w:rsidRPr="00F46818" w:rsidRDefault="005567C7" w:rsidP="00AA5FC3">
      <w:pPr>
        <w:numPr>
          <w:ilvl w:val="0"/>
          <w:numId w:val="4"/>
        </w:numPr>
        <w:spacing w:after="0" w:line="240" w:lineRule="auto"/>
        <w:rPr>
          <w:rFonts w:ascii="Tahoma" w:eastAsia="Times New Roman" w:hAnsi="Tahoma" w:cs="Tahoma"/>
          <w:color w:val="002060"/>
        </w:rPr>
      </w:pPr>
      <w:r w:rsidRPr="005567C7">
        <w:rPr>
          <w:rFonts w:ascii="Tahoma" w:eastAsia="Times New Roman" w:hAnsi="Tahoma" w:cs="Tahoma"/>
          <w:color w:val="002060"/>
        </w:rPr>
        <w:t>Insbesondere ist es dem Gast untersagt, für die Überlassung des Hotelzimmers an Dritte oder die Organisation von kommerziellen Veranstaltungen in diesem Zimmer Vergütungen, Gebühren oder sonstige finanzielle Vorteile zu verlangen.</w:t>
      </w:r>
    </w:p>
    <w:p w14:paraId="77C74E1B" w14:textId="77777777" w:rsidR="00AA5FC3" w:rsidRPr="005567C7" w:rsidRDefault="00AA5FC3" w:rsidP="00AA5FC3">
      <w:pPr>
        <w:spacing w:after="0" w:line="240" w:lineRule="auto"/>
        <w:rPr>
          <w:rFonts w:ascii="Tahoma" w:eastAsia="Times New Roman" w:hAnsi="Tahoma" w:cs="Tahoma"/>
          <w:b/>
          <w:bCs/>
          <w:color w:val="002060"/>
        </w:rPr>
      </w:pPr>
    </w:p>
    <w:p w14:paraId="5187F1F9" w14:textId="77777777" w:rsidR="005567C7" w:rsidRPr="005567C7" w:rsidRDefault="005567C7" w:rsidP="00AA5FC3">
      <w:pPr>
        <w:numPr>
          <w:ilvl w:val="0"/>
          <w:numId w:val="4"/>
        </w:numPr>
        <w:spacing w:after="0" w:line="240" w:lineRule="auto"/>
        <w:rPr>
          <w:rFonts w:ascii="Tahoma" w:eastAsia="Times New Roman" w:hAnsi="Tahoma" w:cs="Tahoma"/>
          <w:color w:val="002060"/>
        </w:rPr>
      </w:pPr>
      <w:r w:rsidRPr="005567C7">
        <w:rPr>
          <w:rFonts w:ascii="Tahoma" w:eastAsia="Times New Roman" w:hAnsi="Tahoma" w:cs="Tahoma"/>
          <w:color w:val="002060"/>
        </w:rPr>
        <w:t>Bei Verstößen gegen das oben genannte Verbot behält sich das Hotel das Recht vor, den Hotelvertrag sofort zu kündigen, eine Gebühr gemäß der geltenden Preisliste zu berechnen und Schadensersatz nach den allgemeinen Bestimmungen zu verlangen.</w:t>
      </w:r>
    </w:p>
    <w:p w14:paraId="0CCCCE41" w14:textId="77777777" w:rsidR="005567C7" w:rsidRPr="005567C7" w:rsidRDefault="005567C7" w:rsidP="005567C7">
      <w:pPr>
        <w:spacing w:after="0" w:line="240" w:lineRule="auto"/>
        <w:rPr>
          <w:rFonts w:ascii="Tahoma" w:eastAsia="Times New Roman" w:hAnsi="Tahoma" w:cs="Tahoma"/>
          <w:b/>
          <w:bCs/>
          <w:color w:val="002060"/>
        </w:rPr>
      </w:pPr>
    </w:p>
    <w:p w14:paraId="2AAA3D48" w14:textId="77777777" w:rsidR="00724ABB" w:rsidRDefault="00724ABB" w:rsidP="00724ABB">
      <w:pPr>
        <w:spacing w:after="0" w:line="240" w:lineRule="auto"/>
        <w:rPr>
          <w:rFonts w:ascii="Tahoma" w:eastAsia="Times New Roman" w:hAnsi="Tahoma" w:cs="Tahoma"/>
          <w:color w:val="002060"/>
        </w:rPr>
      </w:pPr>
    </w:p>
    <w:p w14:paraId="0CAEF36C" w14:textId="688B2C8E" w:rsidR="00CB04B9" w:rsidRPr="009C4F6A" w:rsidRDefault="00536C66" w:rsidP="00724ABB">
      <w:pPr>
        <w:spacing w:after="0" w:line="240" w:lineRule="auto"/>
        <w:jc w:val="center"/>
        <w:rPr>
          <w:rFonts w:ascii="Tahoma" w:eastAsia="Times New Roman" w:hAnsi="Tahoma" w:cs="Tahoma"/>
          <w:b/>
          <w:bCs/>
          <w:color w:val="002060"/>
        </w:rPr>
      </w:pPr>
      <w:r w:rsidRPr="009C4F6A">
        <w:rPr>
          <w:rFonts w:ascii="Tahoma" w:eastAsia="Times New Roman" w:hAnsi="Tahoma" w:cs="Tahoma"/>
          <w:b/>
          <w:bCs/>
          <w:color w:val="002060"/>
        </w:rPr>
        <w:t>Die</w:t>
      </w:r>
      <w:r w:rsidR="004E088A" w:rsidRPr="009C4F6A">
        <w:rPr>
          <w:rFonts w:ascii="Tahoma" w:eastAsia="Times New Roman" w:hAnsi="Tahoma" w:cs="Tahoma"/>
          <w:b/>
          <w:bCs/>
          <w:color w:val="002060"/>
        </w:rPr>
        <w:t xml:space="preserve"> vorliegenden </w:t>
      </w:r>
      <w:r w:rsidRPr="009C4F6A">
        <w:rPr>
          <w:rFonts w:ascii="Tahoma" w:eastAsia="Times New Roman" w:hAnsi="Tahoma" w:cs="Tahoma"/>
          <w:b/>
          <w:bCs/>
          <w:color w:val="002060"/>
        </w:rPr>
        <w:t>Hotelbedingungen gelten ab dem</w:t>
      </w:r>
      <w:r w:rsidR="008C0BC1" w:rsidRPr="009C4F6A">
        <w:rPr>
          <w:rFonts w:ascii="Tahoma" w:eastAsia="Times New Roman" w:hAnsi="Tahoma" w:cs="Tahoma"/>
          <w:b/>
          <w:bCs/>
          <w:color w:val="002060"/>
        </w:rPr>
        <w:t xml:space="preserve"> 01.01</w:t>
      </w:r>
      <w:r w:rsidR="000D303D" w:rsidRPr="009C4F6A">
        <w:rPr>
          <w:rFonts w:ascii="Tahoma" w:eastAsia="Times New Roman" w:hAnsi="Tahoma" w:cs="Tahoma"/>
          <w:b/>
          <w:bCs/>
          <w:color w:val="002060"/>
        </w:rPr>
        <w:t>.</w:t>
      </w:r>
      <w:r w:rsidR="008C0BC1" w:rsidRPr="009C4F6A">
        <w:rPr>
          <w:rFonts w:ascii="Tahoma" w:eastAsia="Times New Roman" w:hAnsi="Tahoma" w:cs="Tahoma"/>
          <w:b/>
          <w:bCs/>
          <w:color w:val="002060"/>
        </w:rPr>
        <w:t xml:space="preserve">2026 </w:t>
      </w:r>
      <w:r w:rsidRPr="009C4F6A">
        <w:rPr>
          <w:rFonts w:ascii="Tahoma" w:eastAsia="Times New Roman" w:hAnsi="Tahoma" w:cs="Tahoma"/>
          <w:b/>
          <w:bCs/>
          <w:color w:val="002060"/>
        </w:rPr>
        <w:t>auf unbestimmte Zeit.</w:t>
      </w:r>
    </w:p>
    <w:sectPr w:rsidR="00CB04B9" w:rsidRPr="009C4F6A" w:rsidSect="004E088A">
      <w:pgSz w:w="12240" w:h="15840"/>
      <w:pgMar w:top="1417" w:right="1417" w:bottom="1417" w:left="1417" w:header="708" w:footer="708"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50B9A"/>
    <w:multiLevelType w:val="multilevel"/>
    <w:tmpl w:val="63AC539E"/>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DB64E6"/>
    <w:multiLevelType w:val="multilevel"/>
    <w:tmpl w:val="38441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257151"/>
    <w:multiLevelType w:val="multilevel"/>
    <w:tmpl w:val="B3D45B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0C6FCC"/>
    <w:multiLevelType w:val="hybridMultilevel"/>
    <w:tmpl w:val="53624A4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 w15:restartNumberingAfterBreak="0">
    <w:nsid w:val="11883C21"/>
    <w:multiLevelType w:val="multilevel"/>
    <w:tmpl w:val="1458E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E1656B"/>
    <w:multiLevelType w:val="multilevel"/>
    <w:tmpl w:val="328C7CA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15:restartNumberingAfterBreak="0">
    <w:nsid w:val="13A727E2"/>
    <w:multiLevelType w:val="hybridMultilevel"/>
    <w:tmpl w:val="B10C884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15:restartNumberingAfterBreak="0">
    <w:nsid w:val="1DC95C49"/>
    <w:multiLevelType w:val="multilevel"/>
    <w:tmpl w:val="B3D45B9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F727F91"/>
    <w:multiLevelType w:val="hybridMultilevel"/>
    <w:tmpl w:val="A338155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 w15:restartNumberingAfterBreak="0">
    <w:nsid w:val="20115F40"/>
    <w:multiLevelType w:val="hybridMultilevel"/>
    <w:tmpl w:val="ECE6CE3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21294B79"/>
    <w:multiLevelType w:val="multilevel"/>
    <w:tmpl w:val="61882BC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249D581D"/>
    <w:multiLevelType w:val="multilevel"/>
    <w:tmpl w:val="B3D45B98"/>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3D784E"/>
    <w:multiLevelType w:val="multilevel"/>
    <w:tmpl w:val="B3D45B98"/>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E03028"/>
    <w:multiLevelType w:val="multilevel"/>
    <w:tmpl w:val="AEEAEA7E"/>
    <w:lvl w:ilvl="0">
      <w:start w:val="1"/>
      <w:numFmt w:val="decimal"/>
      <w:lvlText w:val="%1."/>
      <w:lvlJc w:val="left"/>
      <w:pPr>
        <w:tabs>
          <w:tab w:val="num" w:pos="720"/>
        </w:tabs>
        <w:ind w:left="720" w:hanging="360"/>
      </w:pPr>
      <w:rPr>
        <w:i w:val="0"/>
        <w:iCs w:val="0"/>
      </w:r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0C0C62"/>
    <w:multiLevelType w:val="multilevel"/>
    <w:tmpl w:val="B3D45B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F482A2E"/>
    <w:multiLevelType w:val="multilevel"/>
    <w:tmpl w:val="B3D45B98"/>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856620"/>
    <w:multiLevelType w:val="multilevel"/>
    <w:tmpl w:val="B3D45B98"/>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112074B"/>
    <w:multiLevelType w:val="multilevel"/>
    <w:tmpl w:val="150A6066"/>
    <w:lvl w:ilvl="0">
      <w:start w:val="1"/>
      <w:numFmt w:val="decimal"/>
      <w:lvlText w:val="%1."/>
      <w:lvlJc w:val="left"/>
      <w:pPr>
        <w:tabs>
          <w:tab w:val="num" w:pos="720"/>
        </w:tabs>
        <w:ind w:left="720" w:hanging="360"/>
      </w:pPr>
      <w:rPr>
        <w:i w:val="0"/>
        <w:iCs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C0129C"/>
    <w:multiLevelType w:val="hybridMultilevel"/>
    <w:tmpl w:val="8E5A8F94"/>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 w15:restartNumberingAfterBreak="0">
    <w:nsid w:val="46155A32"/>
    <w:multiLevelType w:val="multilevel"/>
    <w:tmpl w:val="B3D45B9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66D7DCF"/>
    <w:multiLevelType w:val="multilevel"/>
    <w:tmpl w:val="B3D45B9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3B875D8"/>
    <w:multiLevelType w:val="multilevel"/>
    <w:tmpl w:val="B3D45B9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25806B4"/>
    <w:multiLevelType w:val="multilevel"/>
    <w:tmpl w:val="AE92C376"/>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3" w15:restartNumberingAfterBreak="0">
    <w:nsid w:val="651C3C2A"/>
    <w:multiLevelType w:val="multilevel"/>
    <w:tmpl w:val="B3D45B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DAC2E2D"/>
    <w:multiLevelType w:val="multilevel"/>
    <w:tmpl w:val="B3D45B98"/>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8830174"/>
    <w:multiLevelType w:val="multilevel"/>
    <w:tmpl w:val="B3D45B9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9EF1C67"/>
    <w:multiLevelType w:val="multilevel"/>
    <w:tmpl w:val="B3D45B98"/>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20953705">
    <w:abstractNumId w:val="0"/>
  </w:num>
  <w:num w:numId="2" w16cid:durableId="1509908785">
    <w:abstractNumId w:val="4"/>
  </w:num>
  <w:num w:numId="3" w16cid:durableId="1413352656">
    <w:abstractNumId w:val="1"/>
  </w:num>
  <w:num w:numId="4" w16cid:durableId="1942643006">
    <w:abstractNumId w:val="17"/>
  </w:num>
  <w:num w:numId="5" w16cid:durableId="1775707024">
    <w:abstractNumId w:val="23"/>
  </w:num>
  <w:num w:numId="6" w16cid:durableId="1882009360">
    <w:abstractNumId w:val="5"/>
  </w:num>
  <w:num w:numId="7" w16cid:durableId="1036390973">
    <w:abstractNumId w:val="14"/>
  </w:num>
  <w:num w:numId="8" w16cid:durableId="259535461">
    <w:abstractNumId w:val="22"/>
  </w:num>
  <w:num w:numId="9" w16cid:durableId="1983657066">
    <w:abstractNumId w:val="2"/>
  </w:num>
  <w:num w:numId="10" w16cid:durableId="1608536213">
    <w:abstractNumId w:val="25"/>
  </w:num>
  <w:num w:numId="11" w16cid:durableId="457141376">
    <w:abstractNumId w:val="7"/>
  </w:num>
  <w:num w:numId="12" w16cid:durableId="2122843209">
    <w:abstractNumId w:val="19"/>
  </w:num>
  <w:num w:numId="13" w16cid:durableId="1955597822">
    <w:abstractNumId w:val="10"/>
  </w:num>
  <w:num w:numId="14" w16cid:durableId="1060904556">
    <w:abstractNumId w:val="26"/>
  </w:num>
  <w:num w:numId="15" w16cid:durableId="794102579">
    <w:abstractNumId w:val="21"/>
  </w:num>
  <w:num w:numId="16" w16cid:durableId="999040243">
    <w:abstractNumId w:val="20"/>
  </w:num>
  <w:num w:numId="17" w16cid:durableId="414861492">
    <w:abstractNumId w:val="16"/>
  </w:num>
  <w:num w:numId="18" w16cid:durableId="1027676746">
    <w:abstractNumId w:val="24"/>
  </w:num>
  <w:num w:numId="19" w16cid:durableId="1327320099">
    <w:abstractNumId w:val="15"/>
  </w:num>
  <w:num w:numId="20" w16cid:durableId="120923322">
    <w:abstractNumId w:val="11"/>
  </w:num>
  <w:num w:numId="21" w16cid:durableId="676495243">
    <w:abstractNumId w:val="12"/>
  </w:num>
  <w:num w:numId="22" w16cid:durableId="304433063">
    <w:abstractNumId w:val="9"/>
  </w:num>
  <w:num w:numId="23" w16cid:durableId="987628599">
    <w:abstractNumId w:val="13"/>
  </w:num>
  <w:num w:numId="24" w16cid:durableId="464658318">
    <w:abstractNumId w:val="3"/>
  </w:num>
  <w:num w:numId="25" w16cid:durableId="2008819698">
    <w:abstractNumId w:val="3"/>
  </w:num>
  <w:num w:numId="26" w16cid:durableId="1010182503">
    <w:abstractNumId w:val="8"/>
  </w:num>
  <w:num w:numId="27" w16cid:durableId="687024277">
    <w:abstractNumId w:val="6"/>
  </w:num>
  <w:num w:numId="28" w16cid:durableId="148878627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1C6"/>
    <w:rsid w:val="000668CB"/>
    <w:rsid w:val="0007218A"/>
    <w:rsid w:val="000C7C9C"/>
    <w:rsid w:val="000D303D"/>
    <w:rsid w:val="001272E5"/>
    <w:rsid w:val="001608BC"/>
    <w:rsid w:val="0019106D"/>
    <w:rsid w:val="001F1DB4"/>
    <w:rsid w:val="001F2770"/>
    <w:rsid w:val="001F5372"/>
    <w:rsid w:val="00244C3F"/>
    <w:rsid w:val="0027031C"/>
    <w:rsid w:val="002C6210"/>
    <w:rsid w:val="002D3663"/>
    <w:rsid w:val="002F0ED4"/>
    <w:rsid w:val="00311D5C"/>
    <w:rsid w:val="00324EE1"/>
    <w:rsid w:val="003C7F7B"/>
    <w:rsid w:val="00426D50"/>
    <w:rsid w:val="004625D5"/>
    <w:rsid w:val="004800F6"/>
    <w:rsid w:val="004921C6"/>
    <w:rsid w:val="004B7006"/>
    <w:rsid w:val="004E088A"/>
    <w:rsid w:val="0052774E"/>
    <w:rsid w:val="00536C66"/>
    <w:rsid w:val="005501CA"/>
    <w:rsid w:val="005567C7"/>
    <w:rsid w:val="005813F1"/>
    <w:rsid w:val="00597DA2"/>
    <w:rsid w:val="00603747"/>
    <w:rsid w:val="0061620E"/>
    <w:rsid w:val="00671DC0"/>
    <w:rsid w:val="00713508"/>
    <w:rsid w:val="00724ABB"/>
    <w:rsid w:val="0073148F"/>
    <w:rsid w:val="007938F8"/>
    <w:rsid w:val="007A47FD"/>
    <w:rsid w:val="007C1EAE"/>
    <w:rsid w:val="007F4990"/>
    <w:rsid w:val="00833576"/>
    <w:rsid w:val="008445EB"/>
    <w:rsid w:val="00855159"/>
    <w:rsid w:val="00895A30"/>
    <w:rsid w:val="008B7F77"/>
    <w:rsid w:val="008C0BC1"/>
    <w:rsid w:val="008C5107"/>
    <w:rsid w:val="008E5473"/>
    <w:rsid w:val="00923577"/>
    <w:rsid w:val="009402E4"/>
    <w:rsid w:val="0095179F"/>
    <w:rsid w:val="00961E2C"/>
    <w:rsid w:val="009A5C98"/>
    <w:rsid w:val="009B7A3E"/>
    <w:rsid w:val="009C4F6A"/>
    <w:rsid w:val="009E30EF"/>
    <w:rsid w:val="009E4E1D"/>
    <w:rsid w:val="00A40B77"/>
    <w:rsid w:val="00A44334"/>
    <w:rsid w:val="00A67A18"/>
    <w:rsid w:val="00AA5FC3"/>
    <w:rsid w:val="00AB5423"/>
    <w:rsid w:val="00AB7559"/>
    <w:rsid w:val="00AD452F"/>
    <w:rsid w:val="00B6157F"/>
    <w:rsid w:val="00B812F6"/>
    <w:rsid w:val="00C74181"/>
    <w:rsid w:val="00C7675F"/>
    <w:rsid w:val="00C96650"/>
    <w:rsid w:val="00CB04B9"/>
    <w:rsid w:val="00CE6C98"/>
    <w:rsid w:val="00CE7A97"/>
    <w:rsid w:val="00D34B29"/>
    <w:rsid w:val="00D87338"/>
    <w:rsid w:val="00DA460C"/>
    <w:rsid w:val="00DE3437"/>
    <w:rsid w:val="00E25FC7"/>
    <w:rsid w:val="00E535D8"/>
    <w:rsid w:val="00E62B05"/>
    <w:rsid w:val="00EE415A"/>
    <w:rsid w:val="00F46818"/>
    <w:rsid w:val="00F46FDB"/>
    <w:rsid w:val="00F65C36"/>
    <w:rsid w:val="00FA5CA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8"/>
    <o:shapelayout v:ext="edit">
      <o:idmap v:ext="edit" data="1"/>
    </o:shapelayout>
  </w:shapeDefaults>
  <w:decimalSymbol w:val=","/>
  <w:listSeparator w:val=";"/>
  <w14:docId w14:val="5854F56C"/>
  <w14:defaultImageDpi w14:val="0"/>
  <w15:docId w15:val="{77E4FA69-86F9-4C12-8BE5-278C6823A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link w:val="Nagwek1Znak"/>
    <w:uiPriority w:val="9"/>
    <w:qFormat/>
    <w:rsid w:val="00597DA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Nagwek2">
    <w:name w:val="heading 2"/>
    <w:basedOn w:val="Normalny"/>
    <w:next w:val="Normalny"/>
    <w:link w:val="Nagwek2Znak"/>
    <w:uiPriority w:val="9"/>
    <w:semiHidden/>
    <w:unhideWhenUsed/>
    <w:qFormat/>
    <w:rsid w:val="008B7F7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link w:val="Nagwek3Znak"/>
    <w:uiPriority w:val="9"/>
    <w:qFormat/>
    <w:rsid w:val="00597DA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97DA2"/>
    <w:rPr>
      <w:rFonts w:ascii="Times New Roman" w:eastAsia="Times New Roman" w:hAnsi="Times New Roman" w:cs="Times New Roman"/>
      <w:b/>
      <w:bCs/>
      <w:kern w:val="36"/>
      <w:sz w:val="48"/>
      <w:szCs w:val="48"/>
    </w:rPr>
  </w:style>
  <w:style w:type="character" w:customStyle="1" w:styleId="Nagwek3Znak">
    <w:name w:val="Nagłówek 3 Znak"/>
    <w:basedOn w:val="Domylnaczcionkaakapitu"/>
    <w:link w:val="Nagwek3"/>
    <w:uiPriority w:val="9"/>
    <w:rsid w:val="00597DA2"/>
    <w:rPr>
      <w:rFonts w:ascii="Times New Roman" w:eastAsia="Times New Roman" w:hAnsi="Times New Roman" w:cs="Times New Roman"/>
      <w:b/>
      <w:bCs/>
      <w:sz w:val="27"/>
      <w:szCs w:val="27"/>
    </w:rPr>
  </w:style>
  <w:style w:type="paragraph" w:styleId="NormalnyWeb">
    <w:name w:val="Normal (Web)"/>
    <w:basedOn w:val="Normalny"/>
    <w:uiPriority w:val="99"/>
    <w:semiHidden/>
    <w:unhideWhenUsed/>
    <w:rsid w:val="00597DA2"/>
    <w:pPr>
      <w:spacing w:before="100" w:beforeAutospacing="1" w:after="100" w:afterAutospacing="1" w:line="240" w:lineRule="auto"/>
    </w:pPr>
    <w:rPr>
      <w:rFonts w:ascii="Times New Roman" w:eastAsia="Times New Roman" w:hAnsi="Times New Roman" w:cs="Times New Roman"/>
      <w:sz w:val="24"/>
      <w:szCs w:val="24"/>
    </w:rPr>
  </w:style>
  <w:style w:type="character" w:styleId="Hipercze">
    <w:name w:val="Hyperlink"/>
    <w:uiPriority w:val="99"/>
    <w:unhideWhenUsed/>
    <w:rsid w:val="00597DA2"/>
    <w:rPr>
      <w:color w:val="0000FF"/>
      <w:u w:val="single"/>
    </w:rPr>
  </w:style>
  <w:style w:type="character" w:styleId="Pogrubienie">
    <w:name w:val="Strong"/>
    <w:uiPriority w:val="22"/>
    <w:qFormat/>
    <w:rsid w:val="00597DA2"/>
    <w:rPr>
      <w:b/>
      <w:bCs/>
    </w:rPr>
  </w:style>
  <w:style w:type="character" w:styleId="Uwydatnienie">
    <w:name w:val="Emphasis"/>
    <w:uiPriority w:val="20"/>
    <w:qFormat/>
    <w:rsid w:val="00597DA2"/>
    <w:rPr>
      <w:i/>
      <w:iCs/>
    </w:rPr>
  </w:style>
  <w:style w:type="character" w:styleId="Nierozpoznanawzmianka">
    <w:name w:val="Unresolved Mention"/>
    <w:basedOn w:val="Domylnaczcionkaakapitu"/>
    <w:uiPriority w:val="99"/>
    <w:semiHidden/>
    <w:unhideWhenUsed/>
    <w:rsid w:val="004921C6"/>
    <w:rPr>
      <w:color w:val="605E5C"/>
      <w:shd w:val="clear" w:color="auto" w:fill="E1DFDD"/>
    </w:rPr>
  </w:style>
  <w:style w:type="paragraph" w:styleId="Akapitzlist">
    <w:name w:val="List Paragraph"/>
    <w:basedOn w:val="Normalny"/>
    <w:uiPriority w:val="34"/>
    <w:qFormat/>
    <w:rsid w:val="009E4E1D"/>
    <w:pPr>
      <w:ind w:left="720"/>
      <w:contextualSpacing/>
    </w:pPr>
  </w:style>
  <w:style w:type="character" w:customStyle="1" w:styleId="Nagwek2Znak">
    <w:name w:val="Nagłówek 2 Znak"/>
    <w:basedOn w:val="Domylnaczcionkaakapitu"/>
    <w:link w:val="Nagwek2"/>
    <w:uiPriority w:val="9"/>
    <w:semiHidden/>
    <w:rsid w:val="008B7F77"/>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1200954">
      <w:bodyDiv w:val="1"/>
      <w:marLeft w:val="0"/>
      <w:marRight w:val="0"/>
      <w:marTop w:val="0"/>
      <w:marBottom w:val="0"/>
      <w:divBdr>
        <w:top w:val="none" w:sz="0" w:space="0" w:color="auto"/>
        <w:left w:val="none" w:sz="0" w:space="0" w:color="auto"/>
        <w:bottom w:val="none" w:sz="0" w:space="0" w:color="auto"/>
        <w:right w:val="none" w:sz="0" w:space="0" w:color="auto"/>
      </w:divBdr>
      <w:divsChild>
        <w:div w:id="1595286484">
          <w:marLeft w:val="0"/>
          <w:marRight w:val="0"/>
          <w:marTop w:val="0"/>
          <w:marBottom w:val="0"/>
          <w:divBdr>
            <w:top w:val="none" w:sz="0" w:space="0" w:color="auto"/>
            <w:left w:val="none" w:sz="0" w:space="0" w:color="auto"/>
            <w:bottom w:val="none" w:sz="0" w:space="0" w:color="auto"/>
            <w:right w:val="none" w:sz="0" w:space="0" w:color="auto"/>
          </w:divBdr>
          <w:divsChild>
            <w:div w:id="54665177">
              <w:marLeft w:val="0"/>
              <w:marRight w:val="0"/>
              <w:marTop w:val="0"/>
              <w:marBottom w:val="0"/>
              <w:divBdr>
                <w:top w:val="none" w:sz="0" w:space="0" w:color="auto"/>
                <w:left w:val="none" w:sz="0" w:space="0" w:color="auto"/>
                <w:bottom w:val="none" w:sz="0" w:space="0" w:color="auto"/>
                <w:right w:val="none" w:sz="0" w:space="0" w:color="auto"/>
              </w:divBdr>
              <w:divsChild>
                <w:div w:id="868832939">
                  <w:marLeft w:val="0"/>
                  <w:marRight w:val="0"/>
                  <w:marTop w:val="0"/>
                  <w:marBottom w:val="0"/>
                  <w:divBdr>
                    <w:top w:val="none" w:sz="0" w:space="0" w:color="auto"/>
                    <w:left w:val="none" w:sz="0" w:space="0" w:color="auto"/>
                    <w:bottom w:val="none" w:sz="0" w:space="0" w:color="auto"/>
                    <w:right w:val="none" w:sz="0" w:space="0" w:color="auto"/>
                  </w:divBdr>
                  <w:divsChild>
                    <w:div w:id="1676884763">
                      <w:marLeft w:val="0"/>
                      <w:marRight w:val="0"/>
                      <w:marTop w:val="0"/>
                      <w:marBottom w:val="0"/>
                      <w:divBdr>
                        <w:top w:val="none" w:sz="0" w:space="0" w:color="auto"/>
                        <w:left w:val="none" w:sz="0" w:space="0" w:color="auto"/>
                        <w:bottom w:val="none" w:sz="0" w:space="0" w:color="auto"/>
                        <w:right w:val="none" w:sz="0" w:space="0" w:color="auto"/>
                      </w:divBdr>
                      <w:divsChild>
                        <w:div w:id="1880585143">
                          <w:marLeft w:val="0"/>
                          <w:marRight w:val="0"/>
                          <w:marTop w:val="0"/>
                          <w:marBottom w:val="0"/>
                          <w:divBdr>
                            <w:top w:val="none" w:sz="0" w:space="0" w:color="auto"/>
                            <w:left w:val="none" w:sz="0" w:space="0" w:color="auto"/>
                            <w:bottom w:val="none" w:sz="0" w:space="0" w:color="auto"/>
                            <w:right w:val="none" w:sz="0" w:space="0" w:color="auto"/>
                          </w:divBdr>
                          <w:divsChild>
                            <w:div w:id="117989175">
                              <w:marLeft w:val="0"/>
                              <w:marRight w:val="0"/>
                              <w:marTop w:val="0"/>
                              <w:marBottom w:val="0"/>
                              <w:divBdr>
                                <w:top w:val="none" w:sz="0" w:space="0" w:color="auto"/>
                                <w:left w:val="none" w:sz="0" w:space="0" w:color="auto"/>
                                <w:bottom w:val="none" w:sz="0" w:space="0" w:color="auto"/>
                                <w:right w:val="none" w:sz="0" w:space="0" w:color="auto"/>
                              </w:divBdr>
                              <w:divsChild>
                                <w:div w:id="1281375166">
                                  <w:marLeft w:val="0"/>
                                  <w:marRight w:val="0"/>
                                  <w:marTop w:val="0"/>
                                  <w:marBottom w:val="0"/>
                                  <w:divBdr>
                                    <w:top w:val="none" w:sz="0" w:space="0" w:color="auto"/>
                                    <w:left w:val="none" w:sz="0" w:space="0" w:color="auto"/>
                                    <w:bottom w:val="none" w:sz="0" w:space="0" w:color="auto"/>
                                    <w:right w:val="none" w:sz="0" w:space="0" w:color="auto"/>
                                  </w:divBdr>
                                  <w:divsChild>
                                    <w:div w:id="121169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7655349">
                      <w:marLeft w:val="0"/>
                      <w:marRight w:val="0"/>
                      <w:marTop w:val="0"/>
                      <w:marBottom w:val="0"/>
                      <w:divBdr>
                        <w:top w:val="none" w:sz="0" w:space="0" w:color="auto"/>
                        <w:left w:val="none" w:sz="0" w:space="0" w:color="auto"/>
                        <w:bottom w:val="none" w:sz="0" w:space="0" w:color="auto"/>
                        <w:right w:val="none" w:sz="0" w:space="0" w:color="auto"/>
                      </w:divBdr>
                      <w:divsChild>
                        <w:div w:id="1290354912">
                          <w:marLeft w:val="0"/>
                          <w:marRight w:val="0"/>
                          <w:marTop w:val="0"/>
                          <w:marBottom w:val="0"/>
                          <w:divBdr>
                            <w:top w:val="none" w:sz="0" w:space="0" w:color="auto"/>
                            <w:left w:val="none" w:sz="0" w:space="0" w:color="auto"/>
                            <w:bottom w:val="none" w:sz="0" w:space="0" w:color="auto"/>
                            <w:right w:val="none" w:sz="0" w:space="0" w:color="auto"/>
                          </w:divBdr>
                          <w:divsChild>
                            <w:div w:id="1483892445">
                              <w:marLeft w:val="0"/>
                              <w:marRight w:val="0"/>
                              <w:marTop w:val="0"/>
                              <w:marBottom w:val="0"/>
                              <w:divBdr>
                                <w:top w:val="none" w:sz="0" w:space="0" w:color="auto"/>
                                <w:left w:val="none" w:sz="0" w:space="0" w:color="auto"/>
                                <w:bottom w:val="none" w:sz="0" w:space="0" w:color="auto"/>
                                <w:right w:val="none" w:sz="0" w:space="0" w:color="auto"/>
                              </w:divBdr>
                              <w:divsChild>
                                <w:div w:id="320041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9644561">
          <w:marLeft w:val="0"/>
          <w:marRight w:val="0"/>
          <w:marTop w:val="0"/>
          <w:marBottom w:val="0"/>
          <w:divBdr>
            <w:top w:val="none" w:sz="0" w:space="0" w:color="auto"/>
            <w:left w:val="none" w:sz="0" w:space="0" w:color="auto"/>
            <w:bottom w:val="none" w:sz="0" w:space="0" w:color="auto"/>
            <w:right w:val="none" w:sz="0" w:space="0" w:color="auto"/>
          </w:divBdr>
          <w:divsChild>
            <w:div w:id="1420564136">
              <w:marLeft w:val="0"/>
              <w:marRight w:val="0"/>
              <w:marTop w:val="0"/>
              <w:marBottom w:val="0"/>
              <w:divBdr>
                <w:top w:val="none" w:sz="0" w:space="0" w:color="auto"/>
                <w:left w:val="none" w:sz="0" w:space="0" w:color="auto"/>
                <w:bottom w:val="none" w:sz="0" w:space="0" w:color="auto"/>
                <w:right w:val="none" w:sz="0" w:space="0" w:color="auto"/>
              </w:divBdr>
              <w:divsChild>
                <w:div w:id="753669544">
                  <w:marLeft w:val="0"/>
                  <w:marRight w:val="0"/>
                  <w:marTop w:val="0"/>
                  <w:marBottom w:val="0"/>
                  <w:divBdr>
                    <w:top w:val="none" w:sz="0" w:space="0" w:color="auto"/>
                    <w:left w:val="none" w:sz="0" w:space="0" w:color="auto"/>
                    <w:bottom w:val="none" w:sz="0" w:space="0" w:color="auto"/>
                    <w:right w:val="none" w:sz="0" w:space="0" w:color="auto"/>
                  </w:divBdr>
                  <w:divsChild>
                    <w:div w:id="528644279">
                      <w:marLeft w:val="0"/>
                      <w:marRight w:val="0"/>
                      <w:marTop w:val="0"/>
                      <w:marBottom w:val="0"/>
                      <w:divBdr>
                        <w:top w:val="none" w:sz="0" w:space="0" w:color="auto"/>
                        <w:left w:val="none" w:sz="0" w:space="0" w:color="auto"/>
                        <w:bottom w:val="none" w:sz="0" w:space="0" w:color="auto"/>
                        <w:right w:val="none" w:sz="0" w:space="0" w:color="auto"/>
                      </w:divBdr>
                      <w:divsChild>
                        <w:div w:id="148600157">
                          <w:marLeft w:val="0"/>
                          <w:marRight w:val="0"/>
                          <w:marTop w:val="0"/>
                          <w:marBottom w:val="0"/>
                          <w:divBdr>
                            <w:top w:val="none" w:sz="0" w:space="0" w:color="auto"/>
                            <w:left w:val="none" w:sz="0" w:space="0" w:color="auto"/>
                            <w:bottom w:val="none" w:sz="0" w:space="0" w:color="auto"/>
                            <w:right w:val="none" w:sz="0" w:space="0" w:color="auto"/>
                          </w:divBdr>
                          <w:divsChild>
                            <w:div w:id="23605939">
                              <w:marLeft w:val="0"/>
                              <w:marRight w:val="0"/>
                              <w:marTop w:val="0"/>
                              <w:marBottom w:val="0"/>
                              <w:divBdr>
                                <w:top w:val="none" w:sz="0" w:space="0" w:color="auto"/>
                                <w:left w:val="none" w:sz="0" w:space="0" w:color="auto"/>
                                <w:bottom w:val="none" w:sz="0" w:space="0" w:color="auto"/>
                                <w:right w:val="none" w:sz="0" w:space="0" w:color="auto"/>
                              </w:divBdr>
                              <w:divsChild>
                                <w:div w:id="458768885">
                                  <w:marLeft w:val="0"/>
                                  <w:marRight w:val="0"/>
                                  <w:marTop w:val="0"/>
                                  <w:marBottom w:val="0"/>
                                  <w:divBdr>
                                    <w:top w:val="none" w:sz="0" w:space="0" w:color="auto"/>
                                    <w:left w:val="none" w:sz="0" w:space="0" w:color="auto"/>
                                    <w:bottom w:val="none" w:sz="0" w:space="0" w:color="auto"/>
                                    <w:right w:val="none" w:sz="0" w:space="0" w:color="auto"/>
                                  </w:divBdr>
                                  <w:divsChild>
                                    <w:div w:id="23921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223124">
                      <w:marLeft w:val="0"/>
                      <w:marRight w:val="0"/>
                      <w:marTop w:val="0"/>
                      <w:marBottom w:val="0"/>
                      <w:divBdr>
                        <w:top w:val="none" w:sz="0" w:space="0" w:color="auto"/>
                        <w:left w:val="none" w:sz="0" w:space="0" w:color="auto"/>
                        <w:bottom w:val="none" w:sz="0" w:space="0" w:color="auto"/>
                        <w:right w:val="none" w:sz="0" w:space="0" w:color="auto"/>
                      </w:divBdr>
                      <w:divsChild>
                        <w:div w:id="1279028076">
                          <w:marLeft w:val="0"/>
                          <w:marRight w:val="0"/>
                          <w:marTop w:val="0"/>
                          <w:marBottom w:val="0"/>
                          <w:divBdr>
                            <w:top w:val="none" w:sz="0" w:space="0" w:color="auto"/>
                            <w:left w:val="none" w:sz="0" w:space="0" w:color="auto"/>
                            <w:bottom w:val="none" w:sz="0" w:space="0" w:color="auto"/>
                            <w:right w:val="none" w:sz="0" w:space="0" w:color="auto"/>
                          </w:divBdr>
                          <w:divsChild>
                            <w:div w:id="2080589150">
                              <w:marLeft w:val="0"/>
                              <w:marRight w:val="0"/>
                              <w:marTop w:val="0"/>
                              <w:marBottom w:val="0"/>
                              <w:divBdr>
                                <w:top w:val="none" w:sz="0" w:space="0" w:color="auto"/>
                                <w:left w:val="none" w:sz="0" w:space="0" w:color="auto"/>
                                <w:bottom w:val="none" w:sz="0" w:space="0" w:color="auto"/>
                                <w:right w:val="none" w:sz="0" w:space="0" w:color="auto"/>
                              </w:divBdr>
                              <w:divsChild>
                                <w:div w:id="88159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7554681">
      <w:bodyDiv w:val="1"/>
      <w:marLeft w:val="0"/>
      <w:marRight w:val="0"/>
      <w:marTop w:val="0"/>
      <w:marBottom w:val="0"/>
      <w:divBdr>
        <w:top w:val="none" w:sz="0" w:space="0" w:color="auto"/>
        <w:left w:val="none" w:sz="0" w:space="0" w:color="auto"/>
        <w:bottom w:val="none" w:sz="0" w:space="0" w:color="auto"/>
        <w:right w:val="none" w:sz="0" w:space="0" w:color="auto"/>
      </w:divBdr>
      <w:divsChild>
        <w:div w:id="1105731153">
          <w:marLeft w:val="0"/>
          <w:marRight w:val="0"/>
          <w:marTop w:val="0"/>
          <w:marBottom w:val="0"/>
          <w:divBdr>
            <w:top w:val="none" w:sz="0" w:space="0" w:color="auto"/>
            <w:left w:val="none" w:sz="0" w:space="0" w:color="auto"/>
            <w:bottom w:val="none" w:sz="0" w:space="0" w:color="auto"/>
            <w:right w:val="none" w:sz="0" w:space="0" w:color="auto"/>
          </w:divBdr>
          <w:divsChild>
            <w:div w:id="291642065">
              <w:marLeft w:val="0"/>
              <w:marRight w:val="0"/>
              <w:marTop w:val="0"/>
              <w:marBottom w:val="0"/>
              <w:divBdr>
                <w:top w:val="none" w:sz="0" w:space="0" w:color="auto"/>
                <w:left w:val="none" w:sz="0" w:space="0" w:color="auto"/>
                <w:bottom w:val="none" w:sz="0" w:space="0" w:color="auto"/>
                <w:right w:val="none" w:sz="0" w:space="0" w:color="auto"/>
              </w:divBdr>
              <w:divsChild>
                <w:div w:id="54595749">
                  <w:marLeft w:val="0"/>
                  <w:marRight w:val="0"/>
                  <w:marTop w:val="0"/>
                  <w:marBottom w:val="0"/>
                  <w:divBdr>
                    <w:top w:val="none" w:sz="0" w:space="0" w:color="auto"/>
                    <w:left w:val="none" w:sz="0" w:space="0" w:color="auto"/>
                    <w:bottom w:val="none" w:sz="0" w:space="0" w:color="auto"/>
                    <w:right w:val="none" w:sz="0" w:space="0" w:color="auto"/>
                  </w:divBdr>
                  <w:divsChild>
                    <w:div w:id="1902251653">
                      <w:marLeft w:val="0"/>
                      <w:marRight w:val="0"/>
                      <w:marTop w:val="0"/>
                      <w:marBottom w:val="0"/>
                      <w:divBdr>
                        <w:top w:val="none" w:sz="0" w:space="0" w:color="auto"/>
                        <w:left w:val="none" w:sz="0" w:space="0" w:color="auto"/>
                        <w:bottom w:val="none" w:sz="0" w:space="0" w:color="auto"/>
                        <w:right w:val="none" w:sz="0" w:space="0" w:color="auto"/>
                      </w:divBdr>
                      <w:divsChild>
                        <w:div w:id="1130132921">
                          <w:marLeft w:val="0"/>
                          <w:marRight w:val="0"/>
                          <w:marTop w:val="0"/>
                          <w:marBottom w:val="0"/>
                          <w:divBdr>
                            <w:top w:val="none" w:sz="0" w:space="0" w:color="auto"/>
                            <w:left w:val="none" w:sz="0" w:space="0" w:color="auto"/>
                            <w:bottom w:val="none" w:sz="0" w:space="0" w:color="auto"/>
                            <w:right w:val="none" w:sz="0" w:space="0" w:color="auto"/>
                          </w:divBdr>
                          <w:divsChild>
                            <w:div w:id="2143303779">
                              <w:marLeft w:val="0"/>
                              <w:marRight w:val="0"/>
                              <w:marTop w:val="0"/>
                              <w:marBottom w:val="0"/>
                              <w:divBdr>
                                <w:top w:val="none" w:sz="0" w:space="0" w:color="auto"/>
                                <w:left w:val="none" w:sz="0" w:space="0" w:color="auto"/>
                                <w:bottom w:val="none" w:sz="0" w:space="0" w:color="auto"/>
                                <w:right w:val="none" w:sz="0" w:space="0" w:color="auto"/>
                              </w:divBdr>
                              <w:divsChild>
                                <w:div w:id="650137582">
                                  <w:marLeft w:val="0"/>
                                  <w:marRight w:val="0"/>
                                  <w:marTop w:val="0"/>
                                  <w:marBottom w:val="0"/>
                                  <w:divBdr>
                                    <w:top w:val="none" w:sz="0" w:space="0" w:color="auto"/>
                                    <w:left w:val="none" w:sz="0" w:space="0" w:color="auto"/>
                                    <w:bottom w:val="none" w:sz="0" w:space="0" w:color="auto"/>
                                    <w:right w:val="none" w:sz="0" w:space="0" w:color="auto"/>
                                  </w:divBdr>
                                  <w:divsChild>
                                    <w:div w:id="15225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89563">
                      <w:marLeft w:val="0"/>
                      <w:marRight w:val="0"/>
                      <w:marTop w:val="0"/>
                      <w:marBottom w:val="0"/>
                      <w:divBdr>
                        <w:top w:val="none" w:sz="0" w:space="0" w:color="auto"/>
                        <w:left w:val="none" w:sz="0" w:space="0" w:color="auto"/>
                        <w:bottom w:val="none" w:sz="0" w:space="0" w:color="auto"/>
                        <w:right w:val="none" w:sz="0" w:space="0" w:color="auto"/>
                      </w:divBdr>
                      <w:divsChild>
                        <w:div w:id="692926785">
                          <w:marLeft w:val="0"/>
                          <w:marRight w:val="0"/>
                          <w:marTop w:val="0"/>
                          <w:marBottom w:val="0"/>
                          <w:divBdr>
                            <w:top w:val="none" w:sz="0" w:space="0" w:color="auto"/>
                            <w:left w:val="none" w:sz="0" w:space="0" w:color="auto"/>
                            <w:bottom w:val="none" w:sz="0" w:space="0" w:color="auto"/>
                            <w:right w:val="none" w:sz="0" w:space="0" w:color="auto"/>
                          </w:divBdr>
                          <w:divsChild>
                            <w:div w:id="84307953">
                              <w:marLeft w:val="0"/>
                              <w:marRight w:val="0"/>
                              <w:marTop w:val="0"/>
                              <w:marBottom w:val="0"/>
                              <w:divBdr>
                                <w:top w:val="none" w:sz="0" w:space="0" w:color="auto"/>
                                <w:left w:val="none" w:sz="0" w:space="0" w:color="auto"/>
                                <w:bottom w:val="none" w:sz="0" w:space="0" w:color="auto"/>
                                <w:right w:val="none" w:sz="0" w:space="0" w:color="auto"/>
                              </w:divBdr>
                              <w:divsChild>
                                <w:div w:id="66016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5168540">
          <w:marLeft w:val="0"/>
          <w:marRight w:val="0"/>
          <w:marTop w:val="0"/>
          <w:marBottom w:val="0"/>
          <w:divBdr>
            <w:top w:val="none" w:sz="0" w:space="0" w:color="auto"/>
            <w:left w:val="none" w:sz="0" w:space="0" w:color="auto"/>
            <w:bottom w:val="none" w:sz="0" w:space="0" w:color="auto"/>
            <w:right w:val="none" w:sz="0" w:space="0" w:color="auto"/>
          </w:divBdr>
          <w:divsChild>
            <w:div w:id="1499073061">
              <w:marLeft w:val="0"/>
              <w:marRight w:val="0"/>
              <w:marTop w:val="0"/>
              <w:marBottom w:val="0"/>
              <w:divBdr>
                <w:top w:val="none" w:sz="0" w:space="0" w:color="auto"/>
                <w:left w:val="none" w:sz="0" w:space="0" w:color="auto"/>
                <w:bottom w:val="none" w:sz="0" w:space="0" w:color="auto"/>
                <w:right w:val="none" w:sz="0" w:space="0" w:color="auto"/>
              </w:divBdr>
              <w:divsChild>
                <w:div w:id="1144854929">
                  <w:marLeft w:val="0"/>
                  <w:marRight w:val="0"/>
                  <w:marTop w:val="0"/>
                  <w:marBottom w:val="0"/>
                  <w:divBdr>
                    <w:top w:val="none" w:sz="0" w:space="0" w:color="auto"/>
                    <w:left w:val="none" w:sz="0" w:space="0" w:color="auto"/>
                    <w:bottom w:val="none" w:sz="0" w:space="0" w:color="auto"/>
                    <w:right w:val="none" w:sz="0" w:space="0" w:color="auto"/>
                  </w:divBdr>
                  <w:divsChild>
                    <w:div w:id="439835291">
                      <w:marLeft w:val="0"/>
                      <w:marRight w:val="0"/>
                      <w:marTop w:val="0"/>
                      <w:marBottom w:val="0"/>
                      <w:divBdr>
                        <w:top w:val="none" w:sz="0" w:space="0" w:color="auto"/>
                        <w:left w:val="none" w:sz="0" w:space="0" w:color="auto"/>
                        <w:bottom w:val="none" w:sz="0" w:space="0" w:color="auto"/>
                        <w:right w:val="none" w:sz="0" w:space="0" w:color="auto"/>
                      </w:divBdr>
                      <w:divsChild>
                        <w:div w:id="1768379502">
                          <w:marLeft w:val="0"/>
                          <w:marRight w:val="0"/>
                          <w:marTop w:val="0"/>
                          <w:marBottom w:val="0"/>
                          <w:divBdr>
                            <w:top w:val="none" w:sz="0" w:space="0" w:color="auto"/>
                            <w:left w:val="none" w:sz="0" w:space="0" w:color="auto"/>
                            <w:bottom w:val="none" w:sz="0" w:space="0" w:color="auto"/>
                            <w:right w:val="none" w:sz="0" w:space="0" w:color="auto"/>
                          </w:divBdr>
                          <w:divsChild>
                            <w:div w:id="2123567481">
                              <w:marLeft w:val="0"/>
                              <w:marRight w:val="0"/>
                              <w:marTop w:val="0"/>
                              <w:marBottom w:val="0"/>
                              <w:divBdr>
                                <w:top w:val="none" w:sz="0" w:space="0" w:color="auto"/>
                                <w:left w:val="none" w:sz="0" w:space="0" w:color="auto"/>
                                <w:bottom w:val="none" w:sz="0" w:space="0" w:color="auto"/>
                                <w:right w:val="none" w:sz="0" w:space="0" w:color="auto"/>
                              </w:divBdr>
                              <w:divsChild>
                                <w:div w:id="1218475233">
                                  <w:marLeft w:val="0"/>
                                  <w:marRight w:val="0"/>
                                  <w:marTop w:val="0"/>
                                  <w:marBottom w:val="0"/>
                                  <w:divBdr>
                                    <w:top w:val="none" w:sz="0" w:space="0" w:color="auto"/>
                                    <w:left w:val="none" w:sz="0" w:space="0" w:color="auto"/>
                                    <w:bottom w:val="none" w:sz="0" w:space="0" w:color="auto"/>
                                    <w:right w:val="none" w:sz="0" w:space="0" w:color="auto"/>
                                  </w:divBdr>
                                  <w:divsChild>
                                    <w:div w:id="25227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7806553">
                      <w:marLeft w:val="0"/>
                      <w:marRight w:val="0"/>
                      <w:marTop w:val="0"/>
                      <w:marBottom w:val="0"/>
                      <w:divBdr>
                        <w:top w:val="none" w:sz="0" w:space="0" w:color="auto"/>
                        <w:left w:val="none" w:sz="0" w:space="0" w:color="auto"/>
                        <w:bottom w:val="none" w:sz="0" w:space="0" w:color="auto"/>
                        <w:right w:val="none" w:sz="0" w:space="0" w:color="auto"/>
                      </w:divBdr>
                      <w:divsChild>
                        <w:div w:id="394665485">
                          <w:marLeft w:val="0"/>
                          <w:marRight w:val="0"/>
                          <w:marTop w:val="0"/>
                          <w:marBottom w:val="0"/>
                          <w:divBdr>
                            <w:top w:val="none" w:sz="0" w:space="0" w:color="auto"/>
                            <w:left w:val="none" w:sz="0" w:space="0" w:color="auto"/>
                            <w:bottom w:val="none" w:sz="0" w:space="0" w:color="auto"/>
                            <w:right w:val="none" w:sz="0" w:space="0" w:color="auto"/>
                          </w:divBdr>
                          <w:divsChild>
                            <w:div w:id="1338120211">
                              <w:marLeft w:val="0"/>
                              <w:marRight w:val="0"/>
                              <w:marTop w:val="0"/>
                              <w:marBottom w:val="0"/>
                              <w:divBdr>
                                <w:top w:val="none" w:sz="0" w:space="0" w:color="auto"/>
                                <w:left w:val="none" w:sz="0" w:space="0" w:color="auto"/>
                                <w:bottom w:val="none" w:sz="0" w:space="0" w:color="auto"/>
                                <w:right w:val="none" w:sz="0" w:space="0" w:color="auto"/>
                              </w:divBdr>
                              <w:divsChild>
                                <w:div w:id="202258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otel@hie-warsawmokotow.com" TargetMode="External"/><Relationship Id="rId5" Type="http://schemas.openxmlformats.org/officeDocument/2006/relationships/styles" Target="styles.xml"/><Relationship Id="rId10" Type="http://schemas.openxmlformats.org/officeDocument/2006/relationships/hyperlink" Target="https://hie-warsawmokotow.com/polityka-prywatnosci/" TargetMode="External"/><Relationship Id="rId4" Type="http://schemas.openxmlformats.org/officeDocument/2006/relationships/numbering" Target="numbering.xml"/><Relationship Id="rId9" Type="http://schemas.openxmlformats.org/officeDocument/2006/relationships/hyperlink" Target="https://www.ihg.com/content/gb/en/customer-care/privacy_statement"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FD3144FBD142A4EA7DCBAD7A179AAFD" ma:contentTypeVersion="12" ma:contentTypeDescription="Utwórz nowy dokument." ma:contentTypeScope="" ma:versionID="51302ac4c7eeb26b38c738ccea6656fa">
  <xsd:schema xmlns:xsd="http://www.w3.org/2001/XMLSchema" xmlns:xs="http://www.w3.org/2001/XMLSchema" xmlns:p="http://schemas.microsoft.com/office/2006/metadata/properties" xmlns:ns3="3ab2674d-969d-4309-8721-5ec0dbe308be" xmlns:ns4="0569bdeb-cf4e-4221-bc70-829d7a5c284a" targetNamespace="http://schemas.microsoft.com/office/2006/metadata/properties" ma:root="true" ma:fieldsID="78962c9b03fbf12463560e42bb91e463" ns3:_="" ns4:_="">
    <xsd:import namespace="3ab2674d-969d-4309-8721-5ec0dbe308be"/>
    <xsd:import namespace="0569bdeb-cf4e-4221-bc70-829d7a5c284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AutoKeyPoints" minOccurs="0"/>
                <xsd:element ref="ns4:MediaServiceKeyPoint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b2674d-969d-4309-8721-5ec0dbe308be"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Udostępnione dla — szczegóły" ma:internalName="SharedWithDetails" ma:readOnly="true">
      <xsd:simpleType>
        <xsd:restriction base="dms:Note">
          <xsd:maxLength value="255"/>
        </xsd:restriction>
      </xsd:simpleType>
    </xsd:element>
    <xsd:element name="SharingHintHash" ma:index="10" nillable="true" ma:displayName="Skrót wskazówki dotyczącej udostępniania"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69bdeb-cf4e-4221-bc70-829d7a5c284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8FA96E-6B1A-45A9-B0ED-ADABF0A233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b2674d-969d-4309-8721-5ec0dbe308be"/>
    <ds:schemaRef ds:uri="0569bdeb-cf4e-4221-bc70-829d7a5c2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DA37A6-B8C4-4742-9C2E-6FE20DF5F4A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E976056-0878-4754-8EB4-1704120DE9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1866</Words>
  <Characters>11201</Characters>
  <Application>Microsoft Office Word</Application>
  <DocSecurity>0</DocSecurity>
  <Lines>93</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Krzysztof.Kubiak</dc:creator>
  <cp:keywords>, docId:769319969AED83F755A066594FEDA4F8</cp:keywords>
  <dc:description/>
  <cp:lastModifiedBy>Patryk Zarzecki</cp:lastModifiedBy>
  <cp:revision>2</cp:revision>
  <dcterms:created xsi:type="dcterms:W3CDTF">2026-10-21T11:46:00Z</dcterms:created>
  <dcterms:modified xsi:type="dcterms:W3CDTF">2026-10-21T11:46:00Z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0x010100EFD3144FBD142A4EA7DCBAD7A179AAFD</vt:lpwstr>
  </property>
</Properties>
</file>