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45556" w14:textId="2370DC97" w:rsidR="007A47FD" w:rsidRPr="008B7F77" w:rsidRDefault="004E088A" w:rsidP="007A47FD">
      <w:pPr>
        <w:spacing w:after="0" w:line="240" w:lineRule="auto"/>
        <w:jc w:val="center"/>
        <w:rPr>
          <w:rFonts w:ascii="Tahoma" w:eastAsia="Times New Roman" w:hAnsi="Tahoma" w:cs="Tahoma"/>
          <w:color w:val="002060"/>
        </w:rPr>
      </w:pPr>
      <w:r w:rsidRPr="008B7F77">
        <w:rPr>
          <w:rFonts w:ascii="Tahoma" w:hAnsi="Tahoma" w:cs="Tahoma"/>
          <w:noProof/>
          <w:color w:val="1F3864" w:themeColor="accent1" w:themeShade="80"/>
        </w:rPr>
        <w:drawing>
          <wp:anchor distT="0" distB="0" distL="114300" distR="114300" simplePos="0" relativeHeight="251659264" behindDoc="0" locked="0" layoutInCell="1" allowOverlap="1" wp14:anchorId="5FBF4C71" wp14:editId="0F32252E">
            <wp:simplePos x="0" y="0"/>
            <wp:positionH relativeFrom="margin">
              <wp:align>center</wp:align>
            </wp:positionH>
            <wp:positionV relativeFrom="paragraph">
              <wp:posOffset>0</wp:posOffset>
            </wp:positionV>
            <wp:extent cx="2369128" cy="1836910"/>
            <wp:effectExtent l="0" t="0" r="0" b="0"/>
            <wp:wrapSquare wrapText="bothSides"/>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69128" cy="1836910"/>
                    </a:xfrm>
                    <a:prstGeom prst="rect">
                      <a:avLst/>
                    </a:prstGeom>
                  </pic:spPr>
                </pic:pic>
              </a:graphicData>
            </a:graphic>
          </wp:anchor>
        </w:drawing>
      </w:r>
    </w:p>
    <w:p w14:paraId="50211CFB" w14:textId="77777777" w:rsidR="0019106D" w:rsidRPr="008B7F77" w:rsidRDefault="0019106D" w:rsidP="00536C66">
      <w:pPr>
        <w:spacing w:after="0" w:line="240" w:lineRule="auto"/>
        <w:jc w:val="center"/>
        <w:rPr>
          <w:rFonts w:ascii="Tahoma" w:eastAsia="Times New Roman" w:hAnsi="Tahoma" w:cs="Tahoma"/>
          <w:color w:val="002060"/>
        </w:rPr>
      </w:pPr>
    </w:p>
    <w:p w14:paraId="3C8F2E22" w14:textId="6D494901" w:rsidR="0019106D" w:rsidRPr="008B7F77" w:rsidRDefault="0019106D" w:rsidP="00536C66">
      <w:pPr>
        <w:spacing w:after="0" w:line="240" w:lineRule="auto"/>
        <w:jc w:val="center"/>
        <w:rPr>
          <w:rFonts w:ascii="Tahoma" w:eastAsia="Times New Roman" w:hAnsi="Tahoma" w:cs="Tahoma"/>
          <w:color w:val="002060"/>
        </w:rPr>
      </w:pPr>
    </w:p>
    <w:p w14:paraId="2CCF5E05" w14:textId="46D98FDD" w:rsidR="0019106D" w:rsidRPr="008B7F77" w:rsidRDefault="0019106D" w:rsidP="00536C66">
      <w:pPr>
        <w:spacing w:after="0" w:line="240" w:lineRule="auto"/>
        <w:jc w:val="center"/>
        <w:rPr>
          <w:rFonts w:ascii="Tahoma" w:eastAsia="Times New Roman" w:hAnsi="Tahoma" w:cs="Tahoma"/>
          <w:color w:val="002060"/>
        </w:rPr>
      </w:pPr>
    </w:p>
    <w:p w14:paraId="599C68E3" w14:textId="77777777" w:rsidR="0019106D" w:rsidRPr="008B7F77" w:rsidRDefault="0019106D" w:rsidP="00536C66">
      <w:pPr>
        <w:spacing w:after="0" w:line="240" w:lineRule="auto"/>
        <w:jc w:val="center"/>
        <w:rPr>
          <w:rFonts w:ascii="Tahoma" w:eastAsia="Times New Roman" w:hAnsi="Tahoma" w:cs="Tahoma"/>
          <w:color w:val="002060"/>
        </w:rPr>
      </w:pPr>
    </w:p>
    <w:p w14:paraId="10F56A32" w14:textId="77777777" w:rsidR="0019106D" w:rsidRPr="008B7F77" w:rsidRDefault="0019106D" w:rsidP="00536C66">
      <w:pPr>
        <w:spacing w:after="0" w:line="240" w:lineRule="auto"/>
        <w:jc w:val="center"/>
        <w:rPr>
          <w:rFonts w:ascii="Tahoma" w:eastAsia="Times New Roman" w:hAnsi="Tahoma" w:cs="Tahoma"/>
          <w:color w:val="002060"/>
        </w:rPr>
      </w:pPr>
    </w:p>
    <w:p w14:paraId="0A7F008B" w14:textId="77777777" w:rsidR="0019106D" w:rsidRPr="008B7F77" w:rsidRDefault="0019106D" w:rsidP="00536C66">
      <w:pPr>
        <w:spacing w:after="0" w:line="240" w:lineRule="auto"/>
        <w:jc w:val="center"/>
        <w:rPr>
          <w:rFonts w:ascii="Tahoma" w:eastAsia="Times New Roman" w:hAnsi="Tahoma" w:cs="Tahoma"/>
          <w:color w:val="002060"/>
        </w:rPr>
      </w:pPr>
    </w:p>
    <w:p w14:paraId="6F49C256" w14:textId="77777777" w:rsidR="0019106D" w:rsidRPr="008B7F77" w:rsidRDefault="0019106D" w:rsidP="00536C66">
      <w:pPr>
        <w:spacing w:after="0" w:line="240" w:lineRule="auto"/>
        <w:jc w:val="center"/>
        <w:rPr>
          <w:rFonts w:ascii="Tahoma" w:eastAsia="Times New Roman" w:hAnsi="Tahoma" w:cs="Tahoma"/>
          <w:color w:val="002060"/>
        </w:rPr>
      </w:pPr>
    </w:p>
    <w:p w14:paraId="5C160A49" w14:textId="77777777" w:rsidR="0019106D" w:rsidRPr="008B7F77" w:rsidRDefault="0019106D" w:rsidP="00536C66">
      <w:pPr>
        <w:spacing w:after="0" w:line="240" w:lineRule="auto"/>
        <w:jc w:val="center"/>
        <w:rPr>
          <w:rFonts w:ascii="Tahoma" w:eastAsia="Times New Roman" w:hAnsi="Tahoma" w:cs="Tahoma"/>
          <w:color w:val="002060"/>
        </w:rPr>
      </w:pPr>
    </w:p>
    <w:p w14:paraId="02AD1FA2" w14:textId="77777777" w:rsidR="0019106D" w:rsidRPr="008B7F77" w:rsidRDefault="0019106D" w:rsidP="00536C66">
      <w:pPr>
        <w:spacing w:after="0" w:line="240" w:lineRule="auto"/>
        <w:jc w:val="center"/>
        <w:rPr>
          <w:rFonts w:ascii="Tahoma" w:eastAsia="Times New Roman" w:hAnsi="Tahoma" w:cs="Tahoma"/>
          <w:color w:val="002060"/>
        </w:rPr>
      </w:pPr>
    </w:p>
    <w:p w14:paraId="7FE78C03" w14:textId="77777777" w:rsidR="0019106D" w:rsidRPr="008B7F77" w:rsidRDefault="0019106D" w:rsidP="00536C66">
      <w:pPr>
        <w:spacing w:after="0" w:line="240" w:lineRule="auto"/>
        <w:jc w:val="center"/>
        <w:rPr>
          <w:rFonts w:ascii="Tahoma" w:eastAsia="Times New Roman" w:hAnsi="Tahoma" w:cs="Tahoma"/>
          <w:color w:val="002060"/>
        </w:rPr>
      </w:pPr>
    </w:p>
    <w:p w14:paraId="33A87285" w14:textId="77777777" w:rsidR="0019106D" w:rsidRPr="008B7F77" w:rsidRDefault="0019106D" w:rsidP="004E088A">
      <w:pPr>
        <w:spacing w:after="0" w:line="240" w:lineRule="auto"/>
        <w:rPr>
          <w:rFonts w:ascii="Tahoma" w:eastAsia="Times New Roman" w:hAnsi="Tahoma" w:cs="Tahoma"/>
          <w:color w:val="002060"/>
        </w:rPr>
      </w:pPr>
    </w:p>
    <w:p w14:paraId="1518F23D" w14:textId="77777777" w:rsidR="004E088A" w:rsidRPr="008B7F77" w:rsidRDefault="004E088A" w:rsidP="004E088A">
      <w:pPr>
        <w:spacing w:after="0" w:line="240" w:lineRule="auto"/>
        <w:jc w:val="center"/>
        <w:rPr>
          <w:rFonts w:ascii="Tahoma" w:eastAsia="Times New Roman" w:hAnsi="Tahoma" w:cs="Tahoma"/>
          <w:color w:val="002060"/>
        </w:rPr>
      </w:pPr>
    </w:p>
    <w:p w14:paraId="5E826FBE" w14:textId="7278887C" w:rsidR="00597DA2" w:rsidRPr="002F0ED4" w:rsidRDefault="00AB5423" w:rsidP="004E088A">
      <w:pPr>
        <w:spacing w:after="0" w:line="240" w:lineRule="auto"/>
        <w:jc w:val="center"/>
        <w:rPr>
          <w:rFonts w:ascii="Tahoma" w:eastAsia="Times New Roman" w:hAnsi="Tahoma" w:cs="Tahoma"/>
          <w:b/>
          <w:bCs/>
          <w:color w:val="002060"/>
          <w:sz w:val="28"/>
          <w:szCs w:val="28"/>
        </w:rPr>
      </w:pPr>
      <w:r w:rsidRPr="002F0ED4">
        <w:rPr>
          <w:rFonts w:ascii="Tahoma" w:eastAsia="Times New Roman" w:hAnsi="Tahoma" w:cs="Tahoma"/>
          <w:b/>
          <w:bCs/>
          <w:color w:val="002060"/>
          <w:sz w:val="28"/>
          <w:szCs w:val="28"/>
        </w:rPr>
        <w:t>REGULAMIN HOTELU</w:t>
      </w:r>
    </w:p>
    <w:p w14:paraId="455CB197" w14:textId="77777777" w:rsidR="00536C66" w:rsidRPr="008B7F77" w:rsidRDefault="00536C66" w:rsidP="004E088A">
      <w:pPr>
        <w:spacing w:after="0" w:line="240" w:lineRule="auto"/>
        <w:jc w:val="center"/>
        <w:rPr>
          <w:rFonts w:ascii="Tahoma" w:eastAsia="Times New Roman" w:hAnsi="Tahoma" w:cs="Tahoma"/>
          <w:color w:val="002060"/>
        </w:rPr>
      </w:pPr>
    </w:p>
    <w:p w14:paraId="7ABC4C75" w14:textId="77777777" w:rsidR="008B7F77" w:rsidRPr="009C4F6A" w:rsidRDefault="008B7F77" w:rsidP="008B7F77">
      <w:pPr>
        <w:spacing w:after="0" w:line="240" w:lineRule="auto"/>
        <w:jc w:val="center"/>
        <w:rPr>
          <w:rFonts w:ascii="Tahoma" w:eastAsia="Times New Roman" w:hAnsi="Tahoma" w:cs="Tahoma"/>
          <w:b/>
          <w:bCs/>
          <w:color w:val="002060"/>
        </w:rPr>
      </w:pPr>
      <w:r w:rsidRPr="009C4F6A">
        <w:rPr>
          <w:rFonts w:ascii="Tahoma" w:eastAsia="Times New Roman" w:hAnsi="Tahoma" w:cs="Tahoma"/>
          <w:b/>
          <w:bCs/>
          <w:color w:val="002060"/>
        </w:rPr>
        <w:t>§1. Postanowienia ogólne i czas trwania pobytu</w:t>
      </w:r>
    </w:p>
    <w:p w14:paraId="62897616" w14:textId="77777777" w:rsidR="008B7F77" w:rsidRPr="008B7F77" w:rsidRDefault="008B7F77" w:rsidP="008B7F77">
      <w:pPr>
        <w:spacing w:after="0" w:line="240" w:lineRule="auto"/>
        <w:jc w:val="center"/>
        <w:rPr>
          <w:rFonts w:ascii="Tahoma" w:eastAsia="Times New Roman" w:hAnsi="Tahoma" w:cs="Tahoma"/>
          <w:color w:val="002060"/>
        </w:rPr>
      </w:pPr>
    </w:p>
    <w:p w14:paraId="24CE1486" w14:textId="5445333D" w:rsidR="008B7F77" w:rsidRDefault="008B7F77" w:rsidP="008E5473">
      <w:pPr>
        <w:numPr>
          <w:ilvl w:val="0"/>
          <w:numId w:val="4"/>
        </w:numPr>
        <w:spacing w:after="0" w:line="240" w:lineRule="auto"/>
        <w:rPr>
          <w:rFonts w:ascii="Tahoma" w:eastAsia="Times New Roman" w:hAnsi="Tahoma" w:cs="Tahoma"/>
          <w:color w:val="002060"/>
        </w:rPr>
      </w:pPr>
      <w:r w:rsidRPr="008B7F77">
        <w:rPr>
          <w:rFonts w:ascii="Tahoma" w:eastAsia="Times New Roman" w:hAnsi="Tahoma" w:cs="Tahoma"/>
          <w:color w:val="002060"/>
        </w:rPr>
        <w:t xml:space="preserve">Rozpoczęcie pobytu w </w:t>
      </w:r>
      <w:r w:rsidR="000D303D">
        <w:rPr>
          <w:rFonts w:ascii="Tahoma" w:eastAsia="Times New Roman" w:hAnsi="Tahoma" w:cs="Tahoma"/>
          <w:color w:val="002060"/>
        </w:rPr>
        <w:t>H</w:t>
      </w:r>
      <w:r w:rsidRPr="008B7F77">
        <w:rPr>
          <w:rFonts w:ascii="Tahoma" w:eastAsia="Times New Roman" w:hAnsi="Tahoma" w:cs="Tahoma"/>
          <w:color w:val="002060"/>
        </w:rPr>
        <w:t>otelu jest równoznaczne z zaakceptowaniem przepisów niniejszego Regulaminu</w:t>
      </w:r>
      <w:r w:rsidR="00855159">
        <w:rPr>
          <w:rFonts w:ascii="Tahoma" w:eastAsia="Times New Roman" w:hAnsi="Tahoma" w:cs="Tahoma"/>
          <w:color w:val="002060"/>
        </w:rPr>
        <w:t>, którego treść jest dostępna w Recepcji.</w:t>
      </w:r>
    </w:p>
    <w:p w14:paraId="5BCF8487" w14:textId="77777777" w:rsidR="009E30EF" w:rsidRPr="008B7F77" w:rsidRDefault="009E30EF" w:rsidP="009E30EF">
      <w:pPr>
        <w:spacing w:after="0" w:line="240" w:lineRule="auto"/>
        <w:ind w:left="720"/>
        <w:rPr>
          <w:rFonts w:ascii="Tahoma" w:eastAsia="Times New Roman" w:hAnsi="Tahoma" w:cs="Tahoma"/>
          <w:color w:val="002060"/>
        </w:rPr>
      </w:pPr>
    </w:p>
    <w:p w14:paraId="10F62170" w14:textId="09E397BD" w:rsidR="008B7F77" w:rsidRDefault="008B7F77" w:rsidP="008E5473">
      <w:pPr>
        <w:numPr>
          <w:ilvl w:val="0"/>
          <w:numId w:val="4"/>
        </w:numPr>
        <w:spacing w:after="0" w:line="240" w:lineRule="auto"/>
        <w:rPr>
          <w:rFonts w:ascii="Tahoma" w:eastAsia="Times New Roman" w:hAnsi="Tahoma" w:cs="Tahoma"/>
          <w:color w:val="002060"/>
        </w:rPr>
      </w:pPr>
      <w:r w:rsidRPr="008B7F77">
        <w:rPr>
          <w:rFonts w:ascii="Tahoma" w:eastAsia="Times New Roman" w:hAnsi="Tahoma" w:cs="Tahoma"/>
          <w:color w:val="002060"/>
        </w:rPr>
        <w:t xml:space="preserve">Pokój w </w:t>
      </w:r>
      <w:r w:rsidR="000D303D">
        <w:rPr>
          <w:rFonts w:ascii="Tahoma" w:eastAsia="Times New Roman" w:hAnsi="Tahoma" w:cs="Tahoma"/>
          <w:color w:val="002060"/>
        </w:rPr>
        <w:t>H</w:t>
      </w:r>
      <w:r w:rsidRPr="008B7F77">
        <w:rPr>
          <w:rFonts w:ascii="Tahoma" w:eastAsia="Times New Roman" w:hAnsi="Tahoma" w:cs="Tahoma"/>
          <w:color w:val="002060"/>
        </w:rPr>
        <w:t>otelu wynajmowany jest na doby. Doba hotelowa trwa od godziny 15:00 w dniu wynajmu do godziny 12:00 dnia następnego.</w:t>
      </w:r>
    </w:p>
    <w:p w14:paraId="28003B95" w14:textId="77777777" w:rsidR="009E30EF" w:rsidRPr="008B7F77" w:rsidRDefault="009E30EF" w:rsidP="009E30EF">
      <w:pPr>
        <w:spacing w:after="0" w:line="240" w:lineRule="auto"/>
        <w:rPr>
          <w:rFonts w:ascii="Tahoma" w:eastAsia="Times New Roman" w:hAnsi="Tahoma" w:cs="Tahoma"/>
          <w:color w:val="002060"/>
        </w:rPr>
      </w:pPr>
    </w:p>
    <w:p w14:paraId="4D6D8779" w14:textId="77777777" w:rsidR="008B7F77" w:rsidRPr="008B7F77" w:rsidRDefault="008B7F77" w:rsidP="008E5473">
      <w:pPr>
        <w:numPr>
          <w:ilvl w:val="0"/>
          <w:numId w:val="4"/>
        </w:numPr>
        <w:spacing w:after="0" w:line="240" w:lineRule="auto"/>
        <w:rPr>
          <w:rFonts w:ascii="Tahoma" w:eastAsia="Times New Roman" w:hAnsi="Tahoma" w:cs="Tahoma"/>
          <w:color w:val="002060"/>
        </w:rPr>
      </w:pPr>
      <w:r w:rsidRPr="008B7F77">
        <w:rPr>
          <w:rFonts w:ascii="Tahoma" w:eastAsia="Times New Roman" w:hAnsi="Tahoma" w:cs="Tahoma"/>
          <w:color w:val="002060"/>
        </w:rPr>
        <w:t>Jeżeli Gość najmując pokój nie określi czasu pobytu, przyjmuje się, że pokój jest wynajęty na 1 dobę.</w:t>
      </w:r>
    </w:p>
    <w:p w14:paraId="7DF3193A" w14:textId="77777777" w:rsidR="008B7F77" w:rsidRPr="008E5473" w:rsidRDefault="0078312F" w:rsidP="008E5473">
      <w:pPr>
        <w:pStyle w:val="Akapitzlist"/>
        <w:spacing w:after="0" w:line="240" w:lineRule="auto"/>
        <w:rPr>
          <w:rFonts w:ascii="Tahoma" w:eastAsia="Times New Roman" w:hAnsi="Tahoma" w:cs="Tahoma"/>
          <w:color w:val="002060"/>
        </w:rPr>
      </w:pPr>
      <w:r>
        <w:rPr>
          <w:rFonts w:eastAsia="Times New Roman"/>
        </w:rPr>
        <w:pict w14:anchorId="28BE8757">
          <v:rect id="_x0000_i1025" style="width:0;height:1.5pt" o:hralign="center" o:hrstd="t" o:hr="t" fillcolor="#a0a0a0" stroked="f"/>
        </w:pict>
      </w:r>
    </w:p>
    <w:p w14:paraId="3CA490BF" w14:textId="149E6237" w:rsidR="008B7F77" w:rsidRPr="009C4F6A" w:rsidRDefault="008B7F77" w:rsidP="008E5473">
      <w:pPr>
        <w:pStyle w:val="Akapitzlist"/>
        <w:spacing w:after="0" w:line="240" w:lineRule="auto"/>
        <w:jc w:val="center"/>
        <w:rPr>
          <w:rFonts w:ascii="Tahoma" w:eastAsia="Times New Roman" w:hAnsi="Tahoma" w:cs="Tahoma"/>
          <w:b/>
          <w:bCs/>
          <w:color w:val="002060"/>
        </w:rPr>
      </w:pPr>
      <w:r w:rsidRPr="009C4F6A">
        <w:rPr>
          <w:rFonts w:ascii="Tahoma" w:eastAsia="Times New Roman" w:hAnsi="Tahoma" w:cs="Tahoma"/>
          <w:b/>
          <w:bCs/>
          <w:color w:val="002060"/>
        </w:rPr>
        <w:t>§2. Dane osobowe i monitoring</w:t>
      </w:r>
    </w:p>
    <w:p w14:paraId="4D6AF430" w14:textId="77777777" w:rsidR="008B7F77" w:rsidRPr="008B7F77" w:rsidRDefault="008B7F77" w:rsidP="008B7F77">
      <w:pPr>
        <w:spacing w:after="0" w:line="240" w:lineRule="auto"/>
        <w:jc w:val="center"/>
        <w:rPr>
          <w:rFonts w:ascii="Tahoma" w:eastAsia="Times New Roman" w:hAnsi="Tahoma" w:cs="Tahoma"/>
          <w:color w:val="002060"/>
        </w:rPr>
      </w:pPr>
    </w:p>
    <w:p w14:paraId="2B874027" w14:textId="049584DF" w:rsidR="008B7F77" w:rsidRDefault="008B7F77" w:rsidP="008E5473">
      <w:pPr>
        <w:pStyle w:val="Akapitzlist"/>
        <w:numPr>
          <w:ilvl w:val="0"/>
          <w:numId w:val="4"/>
        </w:numPr>
        <w:spacing w:after="0" w:line="240" w:lineRule="auto"/>
        <w:rPr>
          <w:rFonts w:ascii="Tahoma" w:eastAsia="Times New Roman" w:hAnsi="Tahoma" w:cs="Tahoma"/>
          <w:color w:val="002060"/>
        </w:rPr>
      </w:pPr>
      <w:proofErr w:type="spellStart"/>
      <w:r w:rsidRPr="008E5473">
        <w:rPr>
          <w:rFonts w:ascii="Tahoma" w:eastAsia="Times New Roman" w:hAnsi="Tahoma" w:cs="Tahoma"/>
          <w:color w:val="002060"/>
        </w:rPr>
        <w:t>Współadministratorami</w:t>
      </w:r>
      <w:proofErr w:type="spellEnd"/>
      <w:r w:rsidRPr="008E5473">
        <w:rPr>
          <w:rFonts w:ascii="Tahoma" w:eastAsia="Times New Roman" w:hAnsi="Tahoma" w:cs="Tahoma"/>
          <w:color w:val="002060"/>
        </w:rPr>
        <w:t xml:space="preserve"> danych osobowych są IHG HOTELS LIMITED, </w:t>
      </w:r>
      <w:proofErr w:type="spellStart"/>
      <w:r w:rsidRPr="008E5473">
        <w:rPr>
          <w:rFonts w:ascii="Tahoma" w:eastAsia="Times New Roman" w:hAnsi="Tahoma" w:cs="Tahoma"/>
          <w:color w:val="002060"/>
        </w:rPr>
        <w:t>Broadwater</w:t>
      </w:r>
      <w:proofErr w:type="spellEnd"/>
      <w:r w:rsidRPr="008E5473">
        <w:rPr>
          <w:rFonts w:ascii="Tahoma" w:eastAsia="Times New Roman" w:hAnsi="Tahoma" w:cs="Tahoma"/>
          <w:color w:val="002060"/>
        </w:rPr>
        <w:t xml:space="preserve"> Park, </w:t>
      </w:r>
      <w:proofErr w:type="spellStart"/>
      <w:r w:rsidRPr="008E5473">
        <w:rPr>
          <w:rFonts w:ascii="Tahoma" w:eastAsia="Times New Roman" w:hAnsi="Tahoma" w:cs="Tahoma"/>
          <w:color w:val="002060"/>
        </w:rPr>
        <w:t>Denham</w:t>
      </w:r>
      <w:proofErr w:type="spellEnd"/>
      <w:r w:rsidRPr="008E5473">
        <w:rPr>
          <w:rFonts w:ascii="Tahoma" w:eastAsia="Times New Roman" w:hAnsi="Tahoma" w:cs="Tahoma"/>
          <w:color w:val="002060"/>
        </w:rPr>
        <w:t xml:space="preserve">, </w:t>
      </w:r>
      <w:proofErr w:type="spellStart"/>
      <w:r w:rsidRPr="008E5473">
        <w:rPr>
          <w:rFonts w:ascii="Tahoma" w:eastAsia="Times New Roman" w:hAnsi="Tahoma" w:cs="Tahoma"/>
          <w:color w:val="002060"/>
        </w:rPr>
        <w:t>Buckinghamshire</w:t>
      </w:r>
      <w:proofErr w:type="spellEnd"/>
      <w:r w:rsidRPr="008E5473">
        <w:rPr>
          <w:rFonts w:ascii="Tahoma" w:eastAsia="Times New Roman" w:hAnsi="Tahoma" w:cs="Tahoma"/>
          <w:color w:val="002060"/>
        </w:rPr>
        <w:t xml:space="preserve">, UB9 5HR UK oraz HIE Warszawa Mokotów </w:t>
      </w:r>
      <w:proofErr w:type="spellStart"/>
      <w:r w:rsidRPr="008E5473">
        <w:rPr>
          <w:rFonts w:ascii="Tahoma" w:eastAsia="Times New Roman" w:hAnsi="Tahoma" w:cs="Tahoma"/>
          <w:color w:val="002060"/>
        </w:rPr>
        <w:t>Sp.z</w:t>
      </w:r>
      <w:proofErr w:type="spellEnd"/>
      <w:r w:rsidRPr="008E5473">
        <w:rPr>
          <w:rFonts w:ascii="Tahoma" w:eastAsia="Times New Roman" w:hAnsi="Tahoma" w:cs="Tahoma"/>
          <w:color w:val="002060"/>
        </w:rPr>
        <w:t xml:space="preserve"> o.o. Pl. Konesera 6 lok B2, 03-736 Warszawa.</w:t>
      </w:r>
    </w:p>
    <w:p w14:paraId="02C16F41" w14:textId="77777777" w:rsidR="0061620E" w:rsidRPr="008E5473" w:rsidRDefault="0061620E" w:rsidP="0061620E">
      <w:pPr>
        <w:pStyle w:val="Akapitzlist"/>
        <w:spacing w:after="0" w:line="240" w:lineRule="auto"/>
        <w:rPr>
          <w:rFonts w:ascii="Tahoma" w:eastAsia="Times New Roman" w:hAnsi="Tahoma" w:cs="Tahoma"/>
          <w:color w:val="002060"/>
        </w:rPr>
      </w:pPr>
    </w:p>
    <w:p w14:paraId="7EB4CF89" w14:textId="7E248BF9" w:rsidR="008B7F77" w:rsidRPr="008E5473" w:rsidRDefault="008B7F77" w:rsidP="008E5473">
      <w:pPr>
        <w:pStyle w:val="Akapitzlist"/>
        <w:numPr>
          <w:ilvl w:val="0"/>
          <w:numId w:val="4"/>
        </w:numPr>
        <w:spacing w:after="0" w:line="240" w:lineRule="auto"/>
        <w:rPr>
          <w:rFonts w:ascii="Tahoma" w:eastAsia="Times New Roman" w:hAnsi="Tahoma" w:cs="Tahoma"/>
          <w:color w:val="002060"/>
        </w:rPr>
      </w:pPr>
      <w:r w:rsidRPr="008E5473">
        <w:rPr>
          <w:rFonts w:ascii="Tahoma" w:eastAsia="Times New Roman" w:hAnsi="Tahoma" w:cs="Tahoma"/>
          <w:color w:val="002060"/>
        </w:rPr>
        <w:t>Informacje dotyczące zasad przetwarzania danych osobowych Gości znajdują się:</w:t>
      </w:r>
    </w:p>
    <w:p w14:paraId="798AC3E3" w14:textId="77777777" w:rsidR="008B7F77" w:rsidRPr="0061620E" w:rsidRDefault="008B7F77" w:rsidP="009E30EF">
      <w:pPr>
        <w:pStyle w:val="Akapitzlist"/>
        <w:numPr>
          <w:ilvl w:val="0"/>
          <w:numId w:val="27"/>
        </w:numPr>
        <w:spacing w:after="0" w:line="240" w:lineRule="auto"/>
        <w:rPr>
          <w:rFonts w:ascii="Tahoma" w:eastAsia="Times New Roman" w:hAnsi="Tahoma" w:cs="Tahoma"/>
          <w:color w:val="002060"/>
        </w:rPr>
      </w:pPr>
      <w:r w:rsidRPr="0061620E">
        <w:rPr>
          <w:rFonts w:ascii="Tahoma" w:eastAsia="Times New Roman" w:hAnsi="Tahoma" w:cs="Tahoma"/>
          <w:color w:val="002060"/>
        </w:rPr>
        <w:t xml:space="preserve">dla IHG: </w:t>
      </w:r>
      <w:hyperlink r:id="rId9" w:anchor="9" w:tgtFrame="_new" w:history="1">
        <w:r w:rsidRPr="0061620E">
          <w:rPr>
            <w:rStyle w:val="Hipercze"/>
            <w:rFonts w:ascii="Tahoma" w:eastAsia="Times New Roman" w:hAnsi="Tahoma" w:cs="Tahoma"/>
          </w:rPr>
          <w:t>https://www.ihg.com/content/gb/en/customer-care/privacy_statement#9</w:t>
        </w:r>
      </w:hyperlink>
    </w:p>
    <w:p w14:paraId="5B89C4E3" w14:textId="77777777" w:rsidR="008B7F77" w:rsidRPr="0073148F" w:rsidRDefault="008B7F77" w:rsidP="009E30EF">
      <w:pPr>
        <w:pStyle w:val="Akapitzlist"/>
        <w:numPr>
          <w:ilvl w:val="0"/>
          <w:numId w:val="27"/>
        </w:numPr>
        <w:spacing w:after="0" w:line="240" w:lineRule="auto"/>
        <w:rPr>
          <w:rFonts w:ascii="Tahoma" w:eastAsia="Times New Roman" w:hAnsi="Tahoma" w:cs="Tahoma"/>
          <w:color w:val="002060"/>
        </w:rPr>
      </w:pPr>
      <w:r w:rsidRPr="0061620E">
        <w:rPr>
          <w:rFonts w:ascii="Tahoma" w:eastAsia="Times New Roman" w:hAnsi="Tahoma" w:cs="Tahoma"/>
          <w:color w:val="002060"/>
        </w:rPr>
        <w:t xml:space="preserve">dla HIE Warszawa Mokotów Sp. z o.o. : </w:t>
      </w:r>
      <w:hyperlink r:id="rId10" w:tgtFrame="_new" w:history="1">
        <w:r w:rsidRPr="0061620E">
          <w:rPr>
            <w:rStyle w:val="Hipercze"/>
            <w:rFonts w:ascii="Tahoma" w:eastAsia="Times New Roman" w:hAnsi="Tahoma" w:cs="Tahoma"/>
          </w:rPr>
          <w:t>https://hie-warsawmokotow.com/polityka-prywatnosci/</w:t>
        </w:r>
      </w:hyperlink>
    </w:p>
    <w:p w14:paraId="1D9D1A21" w14:textId="77777777" w:rsidR="0073148F" w:rsidRPr="0061620E" w:rsidRDefault="0073148F" w:rsidP="0073148F">
      <w:pPr>
        <w:pStyle w:val="Akapitzlist"/>
        <w:spacing w:after="0" w:line="240" w:lineRule="auto"/>
        <w:ind w:left="1440"/>
        <w:rPr>
          <w:rFonts w:ascii="Tahoma" w:eastAsia="Times New Roman" w:hAnsi="Tahoma" w:cs="Tahoma"/>
          <w:color w:val="002060"/>
        </w:rPr>
      </w:pPr>
    </w:p>
    <w:p w14:paraId="4F53282F" w14:textId="77777777" w:rsidR="008B7F77" w:rsidRPr="008B7F77" w:rsidRDefault="008B7F77" w:rsidP="008E5473">
      <w:pPr>
        <w:numPr>
          <w:ilvl w:val="0"/>
          <w:numId w:val="4"/>
        </w:numPr>
        <w:spacing w:after="0" w:line="240" w:lineRule="auto"/>
        <w:rPr>
          <w:rFonts w:ascii="Tahoma" w:eastAsia="Times New Roman" w:hAnsi="Tahoma" w:cs="Tahoma"/>
          <w:color w:val="002060"/>
        </w:rPr>
      </w:pPr>
      <w:r w:rsidRPr="008B7F77">
        <w:rPr>
          <w:rFonts w:ascii="Tahoma" w:eastAsia="Times New Roman" w:hAnsi="Tahoma" w:cs="Tahoma"/>
          <w:color w:val="002060"/>
        </w:rPr>
        <w:t>W przypadku kwestii związanych z ochroną danych osobowych, do kontaktu służą adresy:</w:t>
      </w:r>
    </w:p>
    <w:p w14:paraId="4439663F" w14:textId="77777777" w:rsidR="008B7F77" w:rsidRPr="0073148F" w:rsidRDefault="008B7F77" w:rsidP="0073148F">
      <w:pPr>
        <w:pStyle w:val="Akapitzlist"/>
        <w:numPr>
          <w:ilvl w:val="0"/>
          <w:numId w:val="28"/>
        </w:numPr>
        <w:spacing w:after="0" w:line="240" w:lineRule="auto"/>
        <w:rPr>
          <w:rFonts w:ascii="Tahoma" w:eastAsia="Times New Roman" w:hAnsi="Tahoma" w:cs="Tahoma"/>
          <w:i/>
          <w:iCs/>
          <w:color w:val="002060"/>
        </w:rPr>
      </w:pPr>
      <w:r w:rsidRPr="0073148F">
        <w:rPr>
          <w:rFonts w:ascii="Tahoma" w:eastAsia="Times New Roman" w:hAnsi="Tahoma" w:cs="Tahoma"/>
          <w:color w:val="002060"/>
        </w:rPr>
        <w:t xml:space="preserve">w przypadku IHG: </w:t>
      </w:r>
      <w:r w:rsidRPr="0073148F">
        <w:rPr>
          <w:rFonts w:ascii="Tahoma" w:eastAsia="Times New Roman" w:hAnsi="Tahoma" w:cs="Tahoma"/>
          <w:i/>
          <w:iCs/>
          <w:color w:val="002060"/>
        </w:rPr>
        <w:t>privacyoffice@ihg.com</w:t>
      </w:r>
    </w:p>
    <w:p w14:paraId="69144A30" w14:textId="42FB3E89" w:rsidR="008B7F77" w:rsidRDefault="008B7F77" w:rsidP="0073148F">
      <w:pPr>
        <w:pStyle w:val="Akapitzlist"/>
        <w:numPr>
          <w:ilvl w:val="0"/>
          <w:numId w:val="28"/>
        </w:numPr>
        <w:spacing w:after="0" w:line="240" w:lineRule="auto"/>
        <w:rPr>
          <w:rFonts w:ascii="Tahoma" w:eastAsia="Times New Roman" w:hAnsi="Tahoma" w:cs="Tahoma"/>
          <w:i/>
          <w:iCs/>
          <w:color w:val="002060"/>
        </w:rPr>
      </w:pPr>
      <w:r w:rsidRPr="0073148F">
        <w:rPr>
          <w:rFonts w:ascii="Tahoma" w:eastAsia="Times New Roman" w:hAnsi="Tahoma" w:cs="Tahoma"/>
          <w:color w:val="002060"/>
        </w:rPr>
        <w:t xml:space="preserve">w przypadku Spółki HIE Warszawa Mokotów Sp. z o.o.: </w:t>
      </w:r>
      <w:hyperlink r:id="rId11" w:history="1">
        <w:r w:rsidR="0073148F" w:rsidRPr="009A1245">
          <w:rPr>
            <w:rStyle w:val="Hipercze"/>
            <w:rFonts w:ascii="Tahoma" w:eastAsia="Times New Roman" w:hAnsi="Tahoma" w:cs="Tahoma"/>
            <w:i/>
            <w:iCs/>
          </w:rPr>
          <w:t>hotel@hie-warsawmokotow.com</w:t>
        </w:r>
      </w:hyperlink>
    </w:p>
    <w:p w14:paraId="7366472B" w14:textId="77777777" w:rsidR="0073148F" w:rsidRPr="0073148F" w:rsidRDefault="0073148F" w:rsidP="0073148F">
      <w:pPr>
        <w:pStyle w:val="Akapitzlist"/>
        <w:spacing w:after="0" w:line="240" w:lineRule="auto"/>
        <w:ind w:left="1440"/>
        <w:rPr>
          <w:rFonts w:ascii="Tahoma" w:eastAsia="Times New Roman" w:hAnsi="Tahoma" w:cs="Tahoma"/>
          <w:i/>
          <w:iCs/>
          <w:color w:val="002060"/>
        </w:rPr>
      </w:pPr>
    </w:p>
    <w:p w14:paraId="17809310" w14:textId="428423E3" w:rsidR="0095179F" w:rsidRDefault="008B7F77" w:rsidP="0095179F">
      <w:pPr>
        <w:numPr>
          <w:ilvl w:val="0"/>
          <w:numId w:val="4"/>
        </w:numPr>
        <w:spacing w:after="0" w:line="240" w:lineRule="auto"/>
        <w:rPr>
          <w:rFonts w:ascii="Tahoma" w:eastAsia="Times New Roman" w:hAnsi="Tahoma" w:cs="Tahoma"/>
          <w:color w:val="002060"/>
        </w:rPr>
      </w:pPr>
      <w:r w:rsidRPr="008B7F77">
        <w:rPr>
          <w:rFonts w:ascii="Tahoma" w:eastAsia="Times New Roman" w:hAnsi="Tahoma" w:cs="Tahoma"/>
          <w:color w:val="002060"/>
        </w:rPr>
        <w:t>Hotel należy do grupy sieci hoteli IHG i przekazuje dane osobowe swoich Gości do Centrali.</w:t>
      </w:r>
    </w:p>
    <w:p w14:paraId="542E0891" w14:textId="77777777" w:rsidR="0095179F" w:rsidRPr="0095179F" w:rsidRDefault="0095179F" w:rsidP="0095179F">
      <w:pPr>
        <w:spacing w:after="0" w:line="240" w:lineRule="auto"/>
        <w:ind w:left="720"/>
        <w:rPr>
          <w:rFonts w:ascii="Tahoma" w:eastAsia="Times New Roman" w:hAnsi="Tahoma" w:cs="Tahoma"/>
          <w:color w:val="002060"/>
        </w:rPr>
      </w:pPr>
    </w:p>
    <w:p w14:paraId="1FB94A20" w14:textId="1A15F513" w:rsidR="008B7F77" w:rsidRPr="008B7F77" w:rsidRDefault="008B7F77" w:rsidP="008E5473">
      <w:pPr>
        <w:numPr>
          <w:ilvl w:val="0"/>
          <w:numId w:val="4"/>
        </w:numPr>
        <w:spacing w:after="0" w:line="240" w:lineRule="auto"/>
        <w:rPr>
          <w:rFonts w:ascii="Tahoma" w:eastAsia="Times New Roman" w:hAnsi="Tahoma" w:cs="Tahoma"/>
          <w:color w:val="002060"/>
        </w:rPr>
      </w:pPr>
      <w:r w:rsidRPr="008B7F77">
        <w:rPr>
          <w:rFonts w:ascii="Tahoma" w:eastAsia="Times New Roman" w:hAnsi="Tahoma" w:cs="Tahoma"/>
          <w:color w:val="002060"/>
        </w:rPr>
        <w:lastRenderedPageBreak/>
        <w:t xml:space="preserve">Obszar wewnętrzny i zewnętrzny </w:t>
      </w:r>
      <w:r w:rsidR="000D303D">
        <w:rPr>
          <w:rFonts w:ascii="Tahoma" w:eastAsia="Times New Roman" w:hAnsi="Tahoma" w:cs="Tahoma"/>
          <w:color w:val="002060"/>
        </w:rPr>
        <w:t>H</w:t>
      </w:r>
      <w:r w:rsidRPr="008B7F77">
        <w:rPr>
          <w:rFonts w:ascii="Tahoma" w:eastAsia="Times New Roman" w:hAnsi="Tahoma" w:cs="Tahoma"/>
          <w:color w:val="002060"/>
        </w:rPr>
        <w:t>otelu jest objęty monitoringiem</w:t>
      </w:r>
      <w:r w:rsidR="00F46FDB">
        <w:rPr>
          <w:rFonts w:ascii="Tahoma" w:eastAsia="Times New Roman" w:hAnsi="Tahoma" w:cs="Tahoma"/>
          <w:color w:val="002060"/>
        </w:rPr>
        <w:t xml:space="preserve"> w celu zapewnienia bezpieczeństwa Gości oraz ochrony mienia. </w:t>
      </w:r>
      <w:r w:rsidRPr="008B7F77">
        <w:rPr>
          <w:rFonts w:ascii="Tahoma" w:eastAsia="Times New Roman" w:hAnsi="Tahoma" w:cs="Tahoma"/>
          <w:color w:val="002060"/>
        </w:rPr>
        <w:t>Dane pozyskane z monitoringu są przechowywane przez okres 30 dni</w:t>
      </w:r>
      <w:r w:rsidR="001272E5">
        <w:rPr>
          <w:rFonts w:ascii="Tahoma" w:eastAsia="Times New Roman" w:hAnsi="Tahoma" w:cs="Tahoma"/>
          <w:color w:val="002060"/>
        </w:rPr>
        <w:t xml:space="preserve"> zgodnie z obowiązującymi przepisami o ochronie danych osobowych.</w:t>
      </w:r>
    </w:p>
    <w:p w14:paraId="6AD0F3AB" w14:textId="7BE0A919" w:rsidR="002F0ED4" w:rsidRDefault="0078312F" w:rsidP="0095179F">
      <w:pPr>
        <w:pStyle w:val="Akapitzlist"/>
        <w:spacing w:after="0" w:line="240" w:lineRule="auto"/>
        <w:rPr>
          <w:rFonts w:ascii="Tahoma" w:eastAsia="Times New Roman" w:hAnsi="Tahoma" w:cs="Tahoma"/>
          <w:color w:val="002060"/>
        </w:rPr>
      </w:pPr>
      <w:r>
        <w:rPr>
          <w:rFonts w:eastAsia="Times New Roman"/>
        </w:rPr>
        <w:pict w14:anchorId="305ACA4B">
          <v:rect id="_x0000_i1026" style="width:0;height:1.5pt" o:hralign="center" o:hrstd="t" o:hr="t" fillcolor="#a0a0a0" stroked="f"/>
        </w:pict>
      </w:r>
    </w:p>
    <w:p w14:paraId="78005EF6" w14:textId="73BB12E6" w:rsidR="008B7F77" w:rsidRPr="009C4F6A" w:rsidRDefault="008B7F77" w:rsidP="008E5473">
      <w:pPr>
        <w:spacing w:after="0" w:line="240" w:lineRule="auto"/>
        <w:ind w:left="360"/>
        <w:jc w:val="center"/>
        <w:rPr>
          <w:rFonts w:ascii="Tahoma" w:eastAsia="Times New Roman" w:hAnsi="Tahoma" w:cs="Tahoma"/>
          <w:b/>
          <w:bCs/>
          <w:color w:val="002060"/>
        </w:rPr>
      </w:pPr>
      <w:r w:rsidRPr="009C4F6A">
        <w:rPr>
          <w:rFonts w:ascii="Tahoma" w:eastAsia="Times New Roman" w:hAnsi="Tahoma" w:cs="Tahoma"/>
          <w:b/>
          <w:bCs/>
          <w:color w:val="002060"/>
        </w:rPr>
        <w:t>§3. Rejestracja i meldunek</w:t>
      </w:r>
    </w:p>
    <w:p w14:paraId="2AB03E1E" w14:textId="77777777" w:rsidR="008B7F77" w:rsidRPr="008B7F77" w:rsidRDefault="008B7F77" w:rsidP="008B7F77">
      <w:pPr>
        <w:spacing w:after="0" w:line="240" w:lineRule="auto"/>
        <w:jc w:val="center"/>
        <w:rPr>
          <w:rFonts w:ascii="Tahoma" w:eastAsia="Times New Roman" w:hAnsi="Tahoma" w:cs="Tahoma"/>
          <w:color w:val="002060"/>
        </w:rPr>
      </w:pPr>
    </w:p>
    <w:p w14:paraId="2BEEC3EA" w14:textId="77777777" w:rsidR="00D34B29" w:rsidRDefault="00D34B29" w:rsidP="008E5473">
      <w:pPr>
        <w:numPr>
          <w:ilvl w:val="0"/>
          <w:numId w:val="4"/>
        </w:numPr>
        <w:spacing w:after="0" w:line="240" w:lineRule="auto"/>
        <w:rPr>
          <w:rFonts w:ascii="Tahoma" w:eastAsia="Times New Roman" w:hAnsi="Tahoma" w:cs="Tahoma"/>
          <w:color w:val="002060"/>
        </w:rPr>
      </w:pPr>
      <w:r w:rsidRPr="00D34B29">
        <w:rPr>
          <w:rFonts w:ascii="Tahoma" w:eastAsia="Times New Roman" w:hAnsi="Tahoma" w:cs="Tahoma"/>
          <w:color w:val="002060"/>
        </w:rPr>
        <w:t xml:space="preserve">Podczas rejestracji </w:t>
      </w:r>
      <w:r w:rsidRPr="001608BC">
        <w:rPr>
          <w:rFonts w:ascii="Tahoma" w:eastAsia="Times New Roman" w:hAnsi="Tahoma" w:cs="Tahoma"/>
          <w:color w:val="002060"/>
        </w:rPr>
        <w:t xml:space="preserve">każdy </w:t>
      </w:r>
      <w:r w:rsidRPr="00D34B29">
        <w:rPr>
          <w:rFonts w:ascii="Tahoma" w:eastAsia="Times New Roman" w:hAnsi="Tahoma" w:cs="Tahoma"/>
          <w:color w:val="002060"/>
        </w:rPr>
        <w:t>Gość Hotelu zobowiązany jest do okazania Pracownikowi Recepcji ważnego dokumentu tożsamości ze zdjęciem. W przypadku odmowy okazania dokumentu, obsługa Recepcji ma prawo odmówić wydania klucza do pokoju oraz zawarcia umowy hotelowej.</w:t>
      </w:r>
    </w:p>
    <w:p w14:paraId="0AF479AA" w14:textId="77777777" w:rsidR="0061620E" w:rsidRDefault="0061620E" w:rsidP="0061620E">
      <w:pPr>
        <w:spacing w:after="0" w:line="240" w:lineRule="auto"/>
        <w:ind w:left="720"/>
        <w:rPr>
          <w:rFonts w:ascii="Tahoma" w:eastAsia="Times New Roman" w:hAnsi="Tahoma" w:cs="Tahoma"/>
          <w:color w:val="002060"/>
        </w:rPr>
      </w:pPr>
    </w:p>
    <w:p w14:paraId="1629C029" w14:textId="5EE78637" w:rsidR="0061620E" w:rsidRPr="0061620E" w:rsidRDefault="008B7F77" w:rsidP="0061620E">
      <w:pPr>
        <w:numPr>
          <w:ilvl w:val="0"/>
          <w:numId w:val="4"/>
        </w:numPr>
        <w:spacing w:after="0" w:line="240" w:lineRule="auto"/>
        <w:rPr>
          <w:rFonts w:ascii="Tahoma" w:eastAsia="Times New Roman" w:hAnsi="Tahoma" w:cs="Tahoma"/>
          <w:color w:val="002060"/>
        </w:rPr>
      </w:pPr>
      <w:r w:rsidRPr="008B7F77">
        <w:rPr>
          <w:rFonts w:ascii="Tahoma" w:eastAsia="Times New Roman" w:hAnsi="Tahoma" w:cs="Tahoma"/>
          <w:color w:val="002060"/>
        </w:rPr>
        <w:t>Gość jest zobowiązany do złożenia własnoręcznego podpisu na karcie rejestracyjnej.</w:t>
      </w:r>
    </w:p>
    <w:p w14:paraId="42F6EE88" w14:textId="77777777" w:rsidR="0061620E" w:rsidRPr="008B7F77" w:rsidRDefault="0061620E" w:rsidP="0061620E">
      <w:pPr>
        <w:spacing w:after="0" w:line="240" w:lineRule="auto"/>
        <w:ind w:left="720"/>
        <w:rPr>
          <w:rFonts w:ascii="Tahoma" w:eastAsia="Times New Roman" w:hAnsi="Tahoma" w:cs="Tahoma"/>
          <w:color w:val="002060"/>
        </w:rPr>
      </w:pPr>
    </w:p>
    <w:p w14:paraId="16F75CA1" w14:textId="77777777" w:rsidR="008B7F77" w:rsidRDefault="008B7F77" w:rsidP="008E5473">
      <w:pPr>
        <w:numPr>
          <w:ilvl w:val="0"/>
          <w:numId w:val="4"/>
        </w:numPr>
        <w:spacing w:after="0" w:line="240" w:lineRule="auto"/>
        <w:rPr>
          <w:rFonts w:ascii="Tahoma" w:eastAsia="Times New Roman" w:hAnsi="Tahoma" w:cs="Tahoma"/>
          <w:color w:val="002060"/>
        </w:rPr>
      </w:pPr>
      <w:r w:rsidRPr="008B7F77">
        <w:rPr>
          <w:rFonts w:ascii="Tahoma" w:eastAsia="Times New Roman" w:hAnsi="Tahoma" w:cs="Tahoma"/>
          <w:color w:val="002060"/>
        </w:rPr>
        <w:t>Recepcjoniście nie wolno przetrzymywać dokumentu tożsamości Gościa – zostaje on natychmiast oddany po wypełnieniu karty rejestracyjnej.</w:t>
      </w:r>
    </w:p>
    <w:p w14:paraId="0400A5E8" w14:textId="77777777" w:rsidR="0061620E" w:rsidRDefault="0061620E" w:rsidP="0061620E">
      <w:pPr>
        <w:spacing w:after="0" w:line="240" w:lineRule="auto"/>
        <w:ind w:left="720"/>
        <w:rPr>
          <w:rFonts w:ascii="Tahoma" w:eastAsia="Times New Roman" w:hAnsi="Tahoma" w:cs="Tahoma"/>
          <w:color w:val="002060"/>
        </w:rPr>
      </w:pPr>
    </w:p>
    <w:p w14:paraId="5C8A21A1" w14:textId="77777777" w:rsidR="002F0ED4" w:rsidRDefault="002F0ED4" w:rsidP="008E5473">
      <w:pPr>
        <w:numPr>
          <w:ilvl w:val="0"/>
          <w:numId w:val="4"/>
        </w:numPr>
        <w:spacing w:after="0" w:line="240" w:lineRule="auto"/>
        <w:rPr>
          <w:rFonts w:ascii="Tahoma" w:eastAsia="Times New Roman" w:hAnsi="Tahoma" w:cs="Tahoma"/>
          <w:color w:val="002060"/>
        </w:rPr>
      </w:pPr>
      <w:r w:rsidRPr="008B7F77">
        <w:rPr>
          <w:rFonts w:ascii="Tahoma" w:eastAsia="Times New Roman" w:hAnsi="Tahoma" w:cs="Tahoma"/>
          <w:color w:val="002060"/>
        </w:rPr>
        <w:t>Recepcjonista ma prawo odmówić rejestracji Gościa bez podania przyczyny.</w:t>
      </w:r>
    </w:p>
    <w:p w14:paraId="36298A95" w14:textId="77777777" w:rsidR="0061620E" w:rsidRDefault="0061620E" w:rsidP="0061620E">
      <w:pPr>
        <w:spacing w:after="0" w:line="240" w:lineRule="auto"/>
        <w:rPr>
          <w:rFonts w:ascii="Tahoma" w:eastAsia="Times New Roman" w:hAnsi="Tahoma" w:cs="Tahoma"/>
          <w:color w:val="002060"/>
        </w:rPr>
      </w:pPr>
    </w:p>
    <w:p w14:paraId="7DFC6E09" w14:textId="1B077A3E" w:rsidR="00C7675F" w:rsidRPr="001608BC" w:rsidRDefault="00C7675F" w:rsidP="008E5473">
      <w:pPr>
        <w:numPr>
          <w:ilvl w:val="0"/>
          <w:numId w:val="4"/>
        </w:numPr>
        <w:spacing w:after="0" w:line="240" w:lineRule="auto"/>
        <w:rPr>
          <w:rFonts w:ascii="Tahoma" w:eastAsia="Times New Roman" w:hAnsi="Tahoma" w:cs="Tahoma"/>
          <w:color w:val="002060"/>
        </w:rPr>
      </w:pPr>
      <w:r w:rsidRPr="001608BC">
        <w:rPr>
          <w:rFonts w:ascii="Tahoma" w:eastAsia="Times New Roman" w:hAnsi="Tahoma" w:cs="Tahoma"/>
          <w:color w:val="002060"/>
        </w:rPr>
        <w:t>Gość zobowiązany jest do uregulowania należności za pobyt z góry, o ile umowa nie stanowi inaczej.</w:t>
      </w:r>
    </w:p>
    <w:p w14:paraId="2AA93A43" w14:textId="77777777" w:rsidR="008B7F77" w:rsidRPr="008E5473" w:rsidRDefault="0078312F" w:rsidP="008E5473">
      <w:pPr>
        <w:pStyle w:val="Akapitzlist"/>
        <w:spacing w:after="0" w:line="240" w:lineRule="auto"/>
        <w:rPr>
          <w:rFonts w:ascii="Tahoma" w:eastAsia="Times New Roman" w:hAnsi="Tahoma" w:cs="Tahoma"/>
          <w:color w:val="002060"/>
        </w:rPr>
      </w:pPr>
      <w:r>
        <w:rPr>
          <w:rFonts w:eastAsia="Times New Roman"/>
        </w:rPr>
        <w:pict w14:anchorId="260F6B7D">
          <v:rect id="_x0000_i1027" style="width:0;height:1.5pt" o:hralign="center" o:hrstd="t" o:hr="t" fillcolor="#a0a0a0" stroked="f"/>
        </w:pict>
      </w:r>
    </w:p>
    <w:p w14:paraId="392CE642" w14:textId="77777777" w:rsidR="008B7F77" w:rsidRPr="009C4F6A" w:rsidRDefault="008B7F77" w:rsidP="008E5473">
      <w:pPr>
        <w:pStyle w:val="Akapitzlist"/>
        <w:spacing w:after="0" w:line="240" w:lineRule="auto"/>
        <w:jc w:val="center"/>
        <w:rPr>
          <w:rFonts w:ascii="Tahoma" w:eastAsia="Times New Roman" w:hAnsi="Tahoma" w:cs="Tahoma"/>
          <w:b/>
          <w:bCs/>
          <w:color w:val="002060"/>
        </w:rPr>
      </w:pPr>
      <w:r w:rsidRPr="009C4F6A">
        <w:rPr>
          <w:rFonts w:ascii="Tahoma" w:eastAsia="Times New Roman" w:hAnsi="Tahoma" w:cs="Tahoma"/>
          <w:b/>
          <w:bCs/>
          <w:color w:val="002060"/>
        </w:rPr>
        <w:t>§4. Przedłużenie pobytu i wyjazd</w:t>
      </w:r>
    </w:p>
    <w:p w14:paraId="37A5F6E1" w14:textId="77777777" w:rsidR="008B7F77" w:rsidRPr="008B7F77" w:rsidRDefault="008B7F77" w:rsidP="008B7F77">
      <w:pPr>
        <w:spacing w:after="0" w:line="240" w:lineRule="auto"/>
        <w:jc w:val="center"/>
        <w:rPr>
          <w:rFonts w:ascii="Tahoma" w:eastAsia="Times New Roman" w:hAnsi="Tahoma" w:cs="Tahoma"/>
          <w:color w:val="002060"/>
        </w:rPr>
      </w:pPr>
    </w:p>
    <w:p w14:paraId="0A8A3FDE" w14:textId="77777777" w:rsidR="008B7F77" w:rsidRDefault="008B7F77" w:rsidP="008E5473">
      <w:pPr>
        <w:numPr>
          <w:ilvl w:val="0"/>
          <w:numId w:val="4"/>
        </w:numPr>
        <w:spacing w:after="0" w:line="240" w:lineRule="auto"/>
        <w:rPr>
          <w:rFonts w:ascii="Tahoma" w:eastAsia="Times New Roman" w:hAnsi="Tahoma" w:cs="Tahoma"/>
          <w:color w:val="002060"/>
        </w:rPr>
      </w:pPr>
      <w:r w:rsidRPr="008B7F77">
        <w:rPr>
          <w:rFonts w:ascii="Tahoma" w:eastAsia="Times New Roman" w:hAnsi="Tahoma" w:cs="Tahoma"/>
          <w:color w:val="002060"/>
        </w:rPr>
        <w:t>W przypadku życzenia przedłużenia pobytu poza okres wskazany w rezerwacji, Gość powinien zgłosić ten fakt Recepcji do godz. 9:00 dnia, w którym upływa termin najmu pokoju. Hotel uwzględni życzenie przedłużenia pobytu w miarę dostępności pokoi.</w:t>
      </w:r>
    </w:p>
    <w:p w14:paraId="4D01D39A" w14:textId="77777777" w:rsidR="0061620E" w:rsidRPr="008B7F77" w:rsidRDefault="0061620E" w:rsidP="0061620E">
      <w:pPr>
        <w:spacing w:after="0" w:line="240" w:lineRule="auto"/>
        <w:ind w:left="720"/>
        <w:rPr>
          <w:rFonts w:ascii="Tahoma" w:eastAsia="Times New Roman" w:hAnsi="Tahoma" w:cs="Tahoma"/>
          <w:color w:val="002060"/>
        </w:rPr>
      </w:pPr>
    </w:p>
    <w:p w14:paraId="74C0E72F" w14:textId="77777777" w:rsidR="008B7F77" w:rsidRDefault="008B7F77" w:rsidP="008E5473">
      <w:pPr>
        <w:numPr>
          <w:ilvl w:val="0"/>
          <w:numId w:val="4"/>
        </w:numPr>
        <w:spacing w:after="0" w:line="240" w:lineRule="auto"/>
        <w:rPr>
          <w:rFonts w:ascii="Tahoma" w:eastAsia="Times New Roman" w:hAnsi="Tahoma" w:cs="Tahoma"/>
          <w:color w:val="002060"/>
        </w:rPr>
      </w:pPr>
      <w:r w:rsidRPr="008B7F77">
        <w:rPr>
          <w:rFonts w:ascii="Tahoma" w:eastAsia="Times New Roman" w:hAnsi="Tahoma" w:cs="Tahoma"/>
          <w:color w:val="002060"/>
        </w:rPr>
        <w:t>Pozostawienie bagażu lub przebywanie w pokoju po godzinie 12:00 w dniu wyjazdu bez uprzedniego poinformowania Recepcji, jest traktowane jako automatyczne przedłużenie pobytu. Hotel może naliczyć opłatę za kolejną dobę wynajmu pokoju według obowiązujących w tym dniu cen.</w:t>
      </w:r>
    </w:p>
    <w:p w14:paraId="040B0A09" w14:textId="77777777" w:rsidR="0061620E" w:rsidRPr="008B7F77" w:rsidRDefault="0061620E" w:rsidP="0061620E">
      <w:pPr>
        <w:spacing w:after="0" w:line="240" w:lineRule="auto"/>
        <w:ind w:left="720"/>
        <w:rPr>
          <w:rFonts w:ascii="Tahoma" w:eastAsia="Times New Roman" w:hAnsi="Tahoma" w:cs="Tahoma"/>
          <w:color w:val="002060"/>
        </w:rPr>
      </w:pPr>
    </w:p>
    <w:p w14:paraId="2771F77A" w14:textId="77777777" w:rsidR="008B7F77" w:rsidRPr="008B7F77" w:rsidRDefault="008B7F77" w:rsidP="008E5473">
      <w:pPr>
        <w:numPr>
          <w:ilvl w:val="0"/>
          <w:numId w:val="4"/>
        </w:numPr>
        <w:spacing w:after="0" w:line="240" w:lineRule="auto"/>
        <w:rPr>
          <w:rFonts w:ascii="Tahoma" w:eastAsia="Times New Roman" w:hAnsi="Tahoma" w:cs="Tahoma"/>
          <w:color w:val="002060"/>
        </w:rPr>
      </w:pPr>
      <w:r w:rsidRPr="008B7F77">
        <w:rPr>
          <w:rFonts w:ascii="Tahoma" w:eastAsia="Times New Roman" w:hAnsi="Tahoma" w:cs="Tahoma"/>
          <w:color w:val="002060"/>
        </w:rPr>
        <w:t>Gość najmujący pokój nie może przekazywać pokoju innym osobom, nawet gdy nie upłynęła doba, za którą uiścił opłatę.</w:t>
      </w:r>
    </w:p>
    <w:p w14:paraId="5A2FD178" w14:textId="77777777" w:rsidR="008B7F77" w:rsidRPr="008E5473" w:rsidRDefault="0078312F" w:rsidP="008E5473">
      <w:pPr>
        <w:pStyle w:val="Akapitzlist"/>
        <w:spacing w:after="0" w:line="240" w:lineRule="auto"/>
        <w:rPr>
          <w:rFonts w:ascii="Tahoma" w:eastAsia="Times New Roman" w:hAnsi="Tahoma" w:cs="Tahoma"/>
          <w:color w:val="002060"/>
        </w:rPr>
      </w:pPr>
      <w:r>
        <w:rPr>
          <w:rFonts w:eastAsia="Times New Roman"/>
        </w:rPr>
        <w:pict w14:anchorId="389B5A23">
          <v:rect id="_x0000_i1028" style="width:0;height:1.5pt" o:hralign="center" o:hrstd="t" o:hr="t" fillcolor="#a0a0a0" stroked="f"/>
        </w:pict>
      </w:r>
    </w:p>
    <w:p w14:paraId="7783D3BD" w14:textId="77777777" w:rsidR="008B7F77" w:rsidRPr="009C4F6A" w:rsidRDefault="008B7F77" w:rsidP="008E5473">
      <w:pPr>
        <w:pStyle w:val="Akapitzlist"/>
        <w:spacing w:after="0" w:line="240" w:lineRule="auto"/>
        <w:jc w:val="center"/>
        <w:rPr>
          <w:rFonts w:ascii="Tahoma" w:eastAsia="Times New Roman" w:hAnsi="Tahoma" w:cs="Tahoma"/>
          <w:b/>
          <w:bCs/>
          <w:color w:val="002060"/>
        </w:rPr>
      </w:pPr>
      <w:r w:rsidRPr="009C4F6A">
        <w:rPr>
          <w:rFonts w:ascii="Tahoma" w:eastAsia="Times New Roman" w:hAnsi="Tahoma" w:cs="Tahoma"/>
          <w:b/>
          <w:bCs/>
          <w:color w:val="002060"/>
        </w:rPr>
        <w:t>§5. Usługi hotelowe</w:t>
      </w:r>
    </w:p>
    <w:p w14:paraId="14E5375A" w14:textId="77777777" w:rsidR="008B7F77" w:rsidRPr="008B7F77" w:rsidRDefault="008B7F77" w:rsidP="008B7F77">
      <w:pPr>
        <w:spacing w:after="0" w:line="240" w:lineRule="auto"/>
        <w:jc w:val="center"/>
        <w:rPr>
          <w:rFonts w:ascii="Tahoma" w:eastAsia="Times New Roman" w:hAnsi="Tahoma" w:cs="Tahoma"/>
          <w:color w:val="002060"/>
        </w:rPr>
      </w:pPr>
    </w:p>
    <w:p w14:paraId="175EF020" w14:textId="77777777" w:rsidR="008B7F77" w:rsidRPr="008B7F77" w:rsidRDefault="008B7F77" w:rsidP="008E5473">
      <w:pPr>
        <w:numPr>
          <w:ilvl w:val="0"/>
          <w:numId w:val="4"/>
        </w:numPr>
        <w:spacing w:after="0" w:line="240" w:lineRule="auto"/>
        <w:rPr>
          <w:rFonts w:ascii="Tahoma" w:eastAsia="Times New Roman" w:hAnsi="Tahoma" w:cs="Tahoma"/>
          <w:color w:val="002060"/>
        </w:rPr>
      </w:pPr>
      <w:r w:rsidRPr="008B7F77">
        <w:rPr>
          <w:rFonts w:ascii="Tahoma" w:eastAsia="Times New Roman" w:hAnsi="Tahoma" w:cs="Tahoma"/>
          <w:color w:val="002060"/>
        </w:rPr>
        <w:t>Śniadania podawane są w lobby w godzinach:</w:t>
      </w:r>
    </w:p>
    <w:p w14:paraId="2F3A0964" w14:textId="67C014B1" w:rsidR="00C96650" w:rsidRPr="0061620E" w:rsidRDefault="008B7F77" w:rsidP="0061620E">
      <w:pPr>
        <w:pStyle w:val="Akapitzlist"/>
        <w:numPr>
          <w:ilvl w:val="0"/>
          <w:numId w:val="26"/>
        </w:numPr>
        <w:spacing w:after="0" w:line="240" w:lineRule="auto"/>
        <w:rPr>
          <w:rFonts w:ascii="Tahoma" w:eastAsia="Times New Roman" w:hAnsi="Tahoma" w:cs="Tahoma"/>
          <w:color w:val="002060"/>
        </w:rPr>
      </w:pPr>
      <w:r w:rsidRPr="0061620E">
        <w:rPr>
          <w:rFonts w:ascii="Tahoma" w:eastAsia="Times New Roman" w:hAnsi="Tahoma" w:cs="Tahoma"/>
          <w:color w:val="002060"/>
        </w:rPr>
        <w:t>w tygodniu 6:00 – 10:00</w:t>
      </w:r>
    </w:p>
    <w:p w14:paraId="0B02FE7B" w14:textId="77777777" w:rsidR="008B7F77" w:rsidRPr="0061620E" w:rsidRDefault="008B7F77" w:rsidP="0061620E">
      <w:pPr>
        <w:pStyle w:val="Akapitzlist"/>
        <w:numPr>
          <w:ilvl w:val="0"/>
          <w:numId w:val="26"/>
        </w:numPr>
        <w:spacing w:after="0" w:line="240" w:lineRule="auto"/>
        <w:rPr>
          <w:rFonts w:ascii="Tahoma" w:eastAsia="Times New Roman" w:hAnsi="Tahoma" w:cs="Tahoma"/>
          <w:color w:val="002060"/>
        </w:rPr>
      </w:pPr>
      <w:r w:rsidRPr="0061620E">
        <w:rPr>
          <w:rFonts w:ascii="Tahoma" w:eastAsia="Times New Roman" w:hAnsi="Tahoma" w:cs="Tahoma"/>
          <w:color w:val="002060"/>
        </w:rPr>
        <w:t>w weekendy i święta 7:00- 11:00</w:t>
      </w:r>
    </w:p>
    <w:p w14:paraId="4C8DAE67" w14:textId="77777777" w:rsidR="00C96650" w:rsidRPr="008B7F77" w:rsidRDefault="00C96650" w:rsidP="00C96650">
      <w:pPr>
        <w:spacing w:after="0" w:line="240" w:lineRule="auto"/>
        <w:ind w:left="720"/>
        <w:rPr>
          <w:rFonts w:ascii="Tahoma" w:eastAsia="Times New Roman" w:hAnsi="Tahoma" w:cs="Tahoma"/>
          <w:color w:val="002060"/>
        </w:rPr>
      </w:pPr>
    </w:p>
    <w:p w14:paraId="0CE97473" w14:textId="77777777" w:rsidR="008B7F77" w:rsidRPr="008B7F77" w:rsidRDefault="008B7F77" w:rsidP="008E5473">
      <w:pPr>
        <w:numPr>
          <w:ilvl w:val="0"/>
          <w:numId w:val="4"/>
        </w:numPr>
        <w:spacing w:after="0" w:line="240" w:lineRule="auto"/>
        <w:rPr>
          <w:rFonts w:ascii="Tahoma" w:eastAsia="Times New Roman" w:hAnsi="Tahoma" w:cs="Tahoma"/>
          <w:color w:val="002060"/>
        </w:rPr>
      </w:pPr>
      <w:r w:rsidRPr="008B7F77">
        <w:rPr>
          <w:rFonts w:ascii="Tahoma" w:eastAsia="Times New Roman" w:hAnsi="Tahoma" w:cs="Tahoma"/>
          <w:color w:val="002060"/>
        </w:rPr>
        <w:t>Hotel świadczy usługi zgodnie ze swoim standardem. W przypadku zastrzeżeń dotyczących jakości usług, Gość jest proszony o bezzwłoczne zgłoszenie ich w Recepcji.</w:t>
      </w:r>
    </w:p>
    <w:p w14:paraId="7325295B" w14:textId="77777777" w:rsidR="008B7F77" w:rsidRPr="008E5473" w:rsidRDefault="0078312F" w:rsidP="008E5473">
      <w:pPr>
        <w:pStyle w:val="Akapitzlist"/>
        <w:spacing w:after="0" w:line="240" w:lineRule="auto"/>
        <w:rPr>
          <w:rFonts w:ascii="Tahoma" w:eastAsia="Times New Roman" w:hAnsi="Tahoma" w:cs="Tahoma"/>
          <w:color w:val="002060"/>
        </w:rPr>
      </w:pPr>
      <w:r>
        <w:rPr>
          <w:rFonts w:eastAsia="Times New Roman"/>
        </w:rPr>
        <w:pict w14:anchorId="3ADDC9FE">
          <v:rect id="_x0000_i1029" style="width:0;height:1.5pt" o:hralign="center" o:hrstd="t" o:hr="t" fillcolor="#a0a0a0" stroked="f"/>
        </w:pict>
      </w:r>
    </w:p>
    <w:p w14:paraId="73B07022" w14:textId="77777777" w:rsidR="008B7F77" w:rsidRPr="009C4F6A" w:rsidRDefault="008B7F77" w:rsidP="008E5473">
      <w:pPr>
        <w:pStyle w:val="Akapitzlist"/>
        <w:spacing w:after="0" w:line="240" w:lineRule="auto"/>
        <w:jc w:val="center"/>
        <w:rPr>
          <w:rFonts w:ascii="Tahoma" w:eastAsia="Times New Roman" w:hAnsi="Tahoma" w:cs="Tahoma"/>
          <w:b/>
          <w:bCs/>
          <w:color w:val="002060"/>
        </w:rPr>
      </w:pPr>
      <w:r w:rsidRPr="009C4F6A">
        <w:rPr>
          <w:rFonts w:ascii="Tahoma" w:eastAsia="Times New Roman" w:hAnsi="Tahoma" w:cs="Tahoma"/>
          <w:b/>
          <w:bCs/>
          <w:color w:val="002060"/>
        </w:rPr>
        <w:t>§6. Zachowanie Gości i porządek</w:t>
      </w:r>
    </w:p>
    <w:p w14:paraId="012D49F4" w14:textId="77777777" w:rsidR="008B7F77" w:rsidRPr="008B7F77" w:rsidRDefault="008B7F77" w:rsidP="008B7F77">
      <w:pPr>
        <w:spacing w:after="0" w:line="240" w:lineRule="auto"/>
        <w:jc w:val="center"/>
        <w:rPr>
          <w:rFonts w:ascii="Tahoma" w:eastAsia="Times New Roman" w:hAnsi="Tahoma" w:cs="Tahoma"/>
          <w:color w:val="002060"/>
        </w:rPr>
      </w:pPr>
    </w:p>
    <w:p w14:paraId="52CAADBB" w14:textId="77777777" w:rsidR="008B7F77" w:rsidRDefault="008B7F77" w:rsidP="008E5473">
      <w:pPr>
        <w:numPr>
          <w:ilvl w:val="0"/>
          <w:numId w:val="4"/>
        </w:numPr>
        <w:spacing w:after="0" w:line="240" w:lineRule="auto"/>
        <w:rPr>
          <w:rFonts w:ascii="Tahoma" w:eastAsia="Times New Roman" w:hAnsi="Tahoma" w:cs="Tahoma"/>
          <w:color w:val="002060"/>
        </w:rPr>
      </w:pPr>
      <w:r w:rsidRPr="008B7F77">
        <w:rPr>
          <w:rFonts w:ascii="Tahoma" w:eastAsia="Times New Roman" w:hAnsi="Tahoma" w:cs="Tahoma"/>
          <w:color w:val="002060"/>
        </w:rPr>
        <w:lastRenderedPageBreak/>
        <w:t>W Hotelu obowiązuje zachowanie ciszy nocnej od godziny 22:00 do 6:00 dnia następnego. W godzinach ciszy nocnej Goście i osoby korzystające z usług Hotelu mają obowiązek zachowywać się w taki sposób, aby nie zakłócać spokoju innych osób przebywających w Hotelu.</w:t>
      </w:r>
    </w:p>
    <w:p w14:paraId="234927E6" w14:textId="77777777" w:rsidR="00C96650" w:rsidRPr="008B7F77" w:rsidRDefault="00C96650" w:rsidP="00C96650">
      <w:pPr>
        <w:spacing w:after="0" w:line="240" w:lineRule="auto"/>
        <w:ind w:left="720"/>
        <w:rPr>
          <w:rFonts w:ascii="Tahoma" w:eastAsia="Times New Roman" w:hAnsi="Tahoma" w:cs="Tahoma"/>
          <w:color w:val="002060"/>
        </w:rPr>
      </w:pPr>
    </w:p>
    <w:p w14:paraId="4477AFA2" w14:textId="77777777" w:rsidR="008B7F77" w:rsidRDefault="008B7F77" w:rsidP="008E5473">
      <w:pPr>
        <w:numPr>
          <w:ilvl w:val="0"/>
          <w:numId w:val="4"/>
        </w:numPr>
        <w:spacing w:after="0" w:line="240" w:lineRule="auto"/>
        <w:rPr>
          <w:rFonts w:ascii="Tahoma" w:eastAsia="Times New Roman" w:hAnsi="Tahoma" w:cs="Tahoma"/>
          <w:color w:val="002060"/>
        </w:rPr>
      </w:pPr>
      <w:r w:rsidRPr="008B7F77">
        <w:rPr>
          <w:rFonts w:ascii="Tahoma" w:eastAsia="Times New Roman" w:hAnsi="Tahoma" w:cs="Tahoma"/>
          <w:color w:val="002060"/>
        </w:rPr>
        <w:t>Osoby niezameldowane mogą przebywać w pokoju hotelowym w godzinach od 7:00 do 22:00. Przebywanie osób niezarejestrowanych w pokoju Gościa po godzinie 22.00 jest równoznaczne z wyrażeniem zgody przez najmującego na odpłatne dokwaterowanie tych osób do pokoju. Dokwaterowanie nastąpi według ceny dostawki dla osoby dorosłej zgodnie z aktualnie obowiązującym cennikiem. Osoby wizytujące przebywają w pokojach na wyłączną odpowiedzialność Gościa.</w:t>
      </w:r>
    </w:p>
    <w:p w14:paraId="5D78BC00" w14:textId="77777777" w:rsidR="00C96650" w:rsidRPr="008B7F77" w:rsidRDefault="00C96650" w:rsidP="00C96650">
      <w:pPr>
        <w:spacing w:after="0" w:line="240" w:lineRule="auto"/>
        <w:ind w:left="720"/>
        <w:rPr>
          <w:rFonts w:ascii="Tahoma" w:eastAsia="Times New Roman" w:hAnsi="Tahoma" w:cs="Tahoma"/>
          <w:color w:val="002060"/>
        </w:rPr>
      </w:pPr>
    </w:p>
    <w:p w14:paraId="3E99A561" w14:textId="77777777" w:rsidR="008B7F77" w:rsidRDefault="008B7F77" w:rsidP="008E5473">
      <w:pPr>
        <w:numPr>
          <w:ilvl w:val="0"/>
          <w:numId w:val="4"/>
        </w:numPr>
        <w:spacing w:after="0" w:line="240" w:lineRule="auto"/>
        <w:rPr>
          <w:rFonts w:ascii="Tahoma" w:eastAsia="Times New Roman" w:hAnsi="Tahoma" w:cs="Tahoma"/>
          <w:color w:val="002060"/>
        </w:rPr>
      </w:pPr>
      <w:r w:rsidRPr="008B7F77">
        <w:rPr>
          <w:rFonts w:ascii="Tahoma" w:eastAsia="Times New Roman" w:hAnsi="Tahoma" w:cs="Tahoma"/>
          <w:color w:val="002060"/>
        </w:rPr>
        <w:t>Przez cały czas pobytu w Hotelu dzieci poniżej 13 lat muszą znajdować się pod stałą opieką i nadzorem osób dorosłych. Za zachowania dzieci, w tym poczynione przez nie szkody, odpowiadają ich opiekunowie prawni.</w:t>
      </w:r>
    </w:p>
    <w:p w14:paraId="0789283F" w14:textId="77777777" w:rsidR="00923577" w:rsidRPr="008B7F77" w:rsidRDefault="00923577" w:rsidP="00923577">
      <w:pPr>
        <w:spacing w:after="0" w:line="240" w:lineRule="auto"/>
        <w:rPr>
          <w:rFonts w:ascii="Tahoma" w:eastAsia="Times New Roman" w:hAnsi="Tahoma" w:cs="Tahoma"/>
          <w:color w:val="002060"/>
        </w:rPr>
      </w:pPr>
    </w:p>
    <w:p w14:paraId="276A57AD" w14:textId="77777777" w:rsidR="008B7F77" w:rsidRDefault="008B7F77" w:rsidP="008E5473">
      <w:pPr>
        <w:numPr>
          <w:ilvl w:val="0"/>
          <w:numId w:val="4"/>
        </w:numPr>
        <w:spacing w:after="0" w:line="240" w:lineRule="auto"/>
        <w:rPr>
          <w:rFonts w:ascii="Tahoma" w:eastAsia="Times New Roman" w:hAnsi="Tahoma" w:cs="Tahoma"/>
          <w:color w:val="002060"/>
        </w:rPr>
      </w:pPr>
      <w:r w:rsidRPr="008B7F77">
        <w:rPr>
          <w:rFonts w:ascii="Tahoma" w:eastAsia="Times New Roman" w:hAnsi="Tahoma" w:cs="Tahoma"/>
          <w:color w:val="002060"/>
        </w:rPr>
        <w:t>Opuszczając pokój, Gość powinien każdorazowo upewnić się, że drzwi są prawidłowo zamknięte.</w:t>
      </w:r>
    </w:p>
    <w:p w14:paraId="4A2B93F1" w14:textId="77777777" w:rsidR="0078312F" w:rsidRDefault="0078312F" w:rsidP="0078312F">
      <w:pPr>
        <w:pStyle w:val="Akapitzlist"/>
        <w:rPr>
          <w:rFonts w:ascii="Tahoma" w:eastAsia="Times New Roman" w:hAnsi="Tahoma" w:cs="Tahoma"/>
          <w:color w:val="002060"/>
        </w:rPr>
      </w:pPr>
    </w:p>
    <w:p w14:paraId="20156180" w14:textId="587013C6" w:rsidR="0078312F" w:rsidRDefault="0078312F" w:rsidP="0078312F">
      <w:pPr>
        <w:numPr>
          <w:ilvl w:val="0"/>
          <w:numId w:val="4"/>
        </w:numPr>
        <w:spacing w:after="0" w:line="240" w:lineRule="auto"/>
        <w:rPr>
          <w:rFonts w:ascii="Tahoma" w:eastAsia="Times New Roman" w:hAnsi="Tahoma" w:cs="Tahoma"/>
          <w:color w:val="002060"/>
        </w:rPr>
      </w:pPr>
      <w:r w:rsidRPr="0078312F">
        <w:rPr>
          <w:rFonts w:ascii="Tahoma" w:eastAsia="Times New Roman" w:hAnsi="Tahoma" w:cs="Tahoma"/>
          <w:color w:val="002060"/>
        </w:rPr>
        <w:t>Hotel zastrzega sobie prawo do przeprowadzenia sprzątania pokoju co najmniej raz na siedem dni pobytu.</w:t>
      </w:r>
    </w:p>
    <w:p w14:paraId="31EB4081" w14:textId="77777777" w:rsidR="0078312F" w:rsidRPr="0078312F" w:rsidRDefault="0078312F" w:rsidP="0078312F">
      <w:pPr>
        <w:spacing w:after="0" w:line="240" w:lineRule="auto"/>
        <w:rPr>
          <w:rFonts w:ascii="Tahoma" w:eastAsia="Times New Roman" w:hAnsi="Tahoma" w:cs="Tahoma"/>
          <w:color w:val="002060"/>
        </w:rPr>
      </w:pPr>
    </w:p>
    <w:p w14:paraId="6F4A3766" w14:textId="67162AAD" w:rsidR="0078312F" w:rsidRPr="0078312F" w:rsidRDefault="0078312F" w:rsidP="0078312F">
      <w:pPr>
        <w:numPr>
          <w:ilvl w:val="0"/>
          <w:numId w:val="4"/>
        </w:numPr>
        <w:spacing w:after="0" w:line="240" w:lineRule="auto"/>
        <w:rPr>
          <w:rFonts w:ascii="Tahoma" w:eastAsia="Times New Roman" w:hAnsi="Tahoma" w:cs="Tahoma"/>
          <w:color w:val="002060"/>
        </w:rPr>
      </w:pPr>
      <w:r w:rsidRPr="0078312F">
        <w:rPr>
          <w:rFonts w:ascii="Tahoma" w:eastAsia="Times New Roman" w:hAnsi="Tahoma" w:cs="Tahoma"/>
          <w:color w:val="002060"/>
        </w:rPr>
        <w:t>Serwis i sprzątanie pokoju świadczone są do godziny 15:00. Po upływie tego czasu wykonanie usługi jest możliwe, jednak Hotel nie gwarantuje jej realizacji.</w:t>
      </w:r>
    </w:p>
    <w:p w14:paraId="35B24EBB" w14:textId="77777777" w:rsidR="008B7F77" w:rsidRPr="008E5473" w:rsidRDefault="0078312F" w:rsidP="008E5473">
      <w:pPr>
        <w:pStyle w:val="Akapitzlist"/>
        <w:spacing w:after="0" w:line="240" w:lineRule="auto"/>
        <w:rPr>
          <w:rFonts w:ascii="Tahoma" w:eastAsia="Times New Roman" w:hAnsi="Tahoma" w:cs="Tahoma"/>
          <w:color w:val="002060"/>
        </w:rPr>
      </w:pPr>
      <w:r>
        <w:rPr>
          <w:rFonts w:eastAsia="Times New Roman"/>
        </w:rPr>
        <w:pict w14:anchorId="699AEC30">
          <v:rect id="_x0000_i1030" style="width:0;height:1.5pt" o:hralign="center" o:hrstd="t" o:hr="t" fillcolor="#a0a0a0" stroked="f"/>
        </w:pict>
      </w:r>
    </w:p>
    <w:p w14:paraId="14832F55" w14:textId="77777777" w:rsidR="008B7F77" w:rsidRPr="008E5473" w:rsidRDefault="008B7F77" w:rsidP="008E5473">
      <w:pPr>
        <w:pStyle w:val="Akapitzlist"/>
        <w:spacing w:after="0" w:line="240" w:lineRule="auto"/>
        <w:jc w:val="center"/>
        <w:rPr>
          <w:rFonts w:ascii="Tahoma" w:eastAsia="Times New Roman" w:hAnsi="Tahoma" w:cs="Tahoma"/>
          <w:color w:val="002060"/>
        </w:rPr>
      </w:pPr>
      <w:r w:rsidRPr="009C4F6A">
        <w:rPr>
          <w:rFonts w:ascii="Tahoma" w:eastAsia="Times New Roman" w:hAnsi="Tahoma" w:cs="Tahoma"/>
          <w:b/>
          <w:bCs/>
          <w:color w:val="002060"/>
        </w:rPr>
        <w:t>§7. Zakazy, bezpieczeństwo i odpowiedzialność Gościa</w:t>
      </w:r>
    </w:p>
    <w:p w14:paraId="1EDE516F" w14:textId="77777777" w:rsidR="008B7F77" w:rsidRPr="008B7F77" w:rsidRDefault="008B7F77" w:rsidP="008B7F77">
      <w:pPr>
        <w:spacing w:after="0" w:line="240" w:lineRule="auto"/>
        <w:jc w:val="center"/>
        <w:rPr>
          <w:rFonts w:ascii="Tahoma" w:eastAsia="Times New Roman" w:hAnsi="Tahoma" w:cs="Tahoma"/>
          <w:color w:val="002060"/>
        </w:rPr>
      </w:pPr>
    </w:p>
    <w:p w14:paraId="07BB89BA" w14:textId="6C36D84D" w:rsidR="008B7F77" w:rsidRDefault="008B7F77" w:rsidP="008E5473">
      <w:pPr>
        <w:numPr>
          <w:ilvl w:val="0"/>
          <w:numId w:val="4"/>
        </w:numPr>
        <w:spacing w:after="0" w:line="240" w:lineRule="auto"/>
        <w:rPr>
          <w:rFonts w:ascii="Tahoma" w:eastAsia="Times New Roman" w:hAnsi="Tahoma" w:cs="Tahoma"/>
          <w:color w:val="002060"/>
        </w:rPr>
      </w:pPr>
      <w:r w:rsidRPr="008B7F77">
        <w:rPr>
          <w:rFonts w:ascii="Tahoma" w:eastAsia="Times New Roman" w:hAnsi="Tahoma" w:cs="Tahoma"/>
          <w:color w:val="002060"/>
        </w:rPr>
        <w:t>Na terenie Hotelu, w tym w pokojach hotelowych, zgodnie z ustawą z dnia 8 kwietnia 2010 roku o ochronie zdrowia przed następstwami używania tytoniu i wyrobów tytoniowych oraz ustawą Państwowej Inspekcji Sanitarnej (Dz. U. Nr 81, poz. 529) - obowiązuje całkowity zakaz palenia papierosów i wyrobów tytoniowych. Złamanie tego zakazu jest równoznaczne z wyrażeniem przez najmującego pokój Gościa zgody na pokrycie koszt</w:t>
      </w:r>
      <w:r w:rsidR="00603747">
        <w:rPr>
          <w:rFonts w:ascii="Tahoma" w:eastAsia="Times New Roman" w:hAnsi="Tahoma" w:cs="Tahoma"/>
          <w:color w:val="002060"/>
        </w:rPr>
        <w:t xml:space="preserve">ów ozonowania oraz specjalistycznego czyszczenia pokoju w wysokości </w:t>
      </w:r>
      <w:r w:rsidRPr="008B7F77">
        <w:rPr>
          <w:rFonts w:ascii="Tahoma" w:eastAsia="Times New Roman" w:hAnsi="Tahoma" w:cs="Tahoma"/>
          <w:color w:val="002060"/>
        </w:rPr>
        <w:t>700 PLN.</w:t>
      </w:r>
    </w:p>
    <w:p w14:paraId="4E591A25" w14:textId="77777777" w:rsidR="00C96650" w:rsidRPr="008B7F77" w:rsidRDefault="00C96650" w:rsidP="00C96650">
      <w:pPr>
        <w:spacing w:after="0" w:line="240" w:lineRule="auto"/>
        <w:ind w:left="720"/>
        <w:rPr>
          <w:rFonts w:ascii="Tahoma" w:eastAsia="Times New Roman" w:hAnsi="Tahoma" w:cs="Tahoma"/>
          <w:color w:val="002060"/>
        </w:rPr>
      </w:pPr>
    </w:p>
    <w:p w14:paraId="409F60BD" w14:textId="541A88D9" w:rsidR="008B7F77" w:rsidRDefault="008B7F77" w:rsidP="008E5473">
      <w:pPr>
        <w:numPr>
          <w:ilvl w:val="0"/>
          <w:numId w:val="4"/>
        </w:numPr>
        <w:spacing w:after="0" w:line="240" w:lineRule="auto"/>
        <w:rPr>
          <w:rFonts w:ascii="Tahoma" w:eastAsia="Times New Roman" w:hAnsi="Tahoma" w:cs="Tahoma"/>
          <w:color w:val="002060"/>
        </w:rPr>
      </w:pPr>
      <w:r w:rsidRPr="008B7F77">
        <w:rPr>
          <w:rFonts w:ascii="Tahoma" w:eastAsia="Times New Roman" w:hAnsi="Tahoma" w:cs="Tahoma"/>
          <w:color w:val="002060"/>
        </w:rPr>
        <w:t>Gość ponosi pełną odpowiedzialność materialną i prawną za wszelkiego rodzaju zanieczyszczenia/zniszczenia mienia Hotelu powstałego z jego lub odwiedzających go osób winy. Opłata ta zostanie oszacowana na podstawie ekspertyzy technicznej – min. 250 PLN; jeśli pokój będzie musiał być wyłączony z użytku na czas naprawy, dodawana będzie opłata wg ceny dnia x odpowiednia ilość dni.</w:t>
      </w:r>
    </w:p>
    <w:p w14:paraId="68D5D2CD" w14:textId="77777777" w:rsidR="00C96650" w:rsidRPr="008B7F77" w:rsidRDefault="00C96650" w:rsidP="00C96650">
      <w:pPr>
        <w:spacing w:after="0" w:line="240" w:lineRule="auto"/>
        <w:ind w:left="720"/>
        <w:rPr>
          <w:rFonts w:ascii="Tahoma" w:eastAsia="Times New Roman" w:hAnsi="Tahoma" w:cs="Tahoma"/>
          <w:color w:val="002060"/>
        </w:rPr>
      </w:pPr>
    </w:p>
    <w:p w14:paraId="3D4F0708" w14:textId="77777777" w:rsidR="008B7F77" w:rsidRPr="008B7F77" w:rsidRDefault="008B7F77" w:rsidP="008E5473">
      <w:pPr>
        <w:numPr>
          <w:ilvl w:val="0"/>
          <w:numId w:val="4"/>
        </w:numPr>
        <w:spacing w:after="0" w:line="240" w:lineRule="auto"/>
        <w:rPr>
          <w:rFonts w:ascii="Tahoma" w:eastAsia="Times New Roman" w:hAnsi="Tahoma" w:cs="Tahoma"/>
          <w:color w:val="002060"/>
        </w:rPr>
      </w:pPr>
      <w:r w:rsidRPr="008B7F77">
        <w:rPr>
          <w:rFonts w:ascii="Tahoma" w:eastAsia="Times New Roman" w:hAnsi="Tahoma" w:cs="Tahoma"/>
          <w:color w:val="002060"/>
        </w:rPr>
        <w:t>Ze względu na bezpieczeństwo pożarowe, zabronione jest używanie w pokojach i innych pomieszczeniach hotelowych grzałek i innych urządzeń elektrycznych niestanowiących wyposażenia tych pomieszczeń. Powyższe nie dotyczy ładowarek oraz zasilaczy urządzeń RTV i komputerowych. Zabronione jest także używanie w pokojach hotelowych i innych pomieszczeniach otwartego ognia w jakiejkolwiek postaci. W przypadku wystąpienia zagrożenia, Gość zobowiązany jest do wykonywania poleceń wydawanych przez Personel Hotelu i służby ratownicze (w tym nakaz ewakuacji/ relokacji).</w:t>
      </w:r>
    </w:p>
    <w:p w14:paraId="1BCD859D" w14:textId="77777777" w:rsidR="008B7F77" w:rsidRPr="008E5473" w:rsidRDefault="0078312F" w:rsidP="008E5473">
      <w:pPr>
        <w:pStyle w:val="Akapitzlist"/>
        <w:spacing w:after="0" w:line="240" w:lineRule="auto"/>
        <w:rPr>
          <w:rFonts w:ascii="Tahoma" w:eastAsia="Times New Roman" w:hAnsi="Tahoma" w:cs="Tahoma"/>
          <w:color w:val="002060"/>
        </w:rPr>
      </w:pPr>
      <w:r>
        <w:rPr>
          <w:rFonts w:eastAsia="Times New Roman"/>
        </w:rPr>
        <w:lastRenderedPageBreak/>
        <w:pict w14:anchorId="7763E23F">
          <v:rect id="_x0000_i1031" style="width:0;height:1.5pt" o:hralign="center" o:hrstd="t" o:hr="t" fillcolor="#a0a0a0" stroked="f"/>
        </w:pict>
      </w:r>
    </w:p>
    <w:p w14:paraId="368BAB5B" w14:textId="77777777" w:rsidR="008B7F77" w:rsidRPr="009C4F6A" w:rsidRDefault="008B7F77" w:rsidP="008E5473">
      <w:pPr>
        <w:pStyle w:val="Akapitzlist"/>
        <w:spacing w:after="0" w:line="240" w:lineRule="auto"/>
        <w:jc w:val="center"/>
        <w:rPr>
          <w:rFonts w:ascii="Tahoma" w:eastAsia="Times New Roman" w:hAnsi="Tahoma" w:cs="Tahoma"/>
          <w:b/>
          <w:bCs/>
          <w:color w:val="002060"/>
        </w:rPr>
      </w:pPr>
      <w:r w:rsidRPr="009C4F6A">
        <w:rPr>
          <w:rFonts w:ascii="Tahoma" w:eastAsia="Times New Roman" w:hAnsi="Tahoma" w:cs="Tahoma"/>
          <w:b/>
          <w:bCs/>
          <w:color w:val="002060"/>
        </w:rPr>
        <w:t>§8. Odpowiedzialność hotelu i rzeczy Gości</w:t>
      </w:r>
    </w:p>
    <w:p w14:paraId="32BD6ED9" w14:textId="77777777" w:rsidR="008B7F77" w:rsidRPr="008B7F77" w:rsidRDefault="008B7F77" w:rsidP="008B7F77">
      <w:pPr>
        <w:spacing w:after="0" w:line="240" w:lineRule="auto"/>
        <w:jc w:val="center"/>
        <w:rPr>
          <w:rFonts w:ascii="Tahoma" w:eastAsia="Times New Roman" w:hAnsi="Tahoma" w:cs="Tahoma"/>
          <w:color w:val="002060"/>
        </w:rPr>
      </w:pPr>
    </w:p>
    <w:p w14:paraId="27399B4D" w14:textId="6C9FEAF5" w:rsidR="008B7F77" w:rsidRDefault="008B7F77" w:rsidP="008E5473">
      <w:pPr>
        <w:numPr>
          <w:ilvl w:val="0"/>
          <w:numId w:val="4"/>
        </w:numPr>
        <w:spacing w:after="0" w:line="240" w:lineRule="auto"/>
        <w:rPr>
          <w:rFonts w:ascii="Tahoma" w:eastAsia="Times New Roman" w:hAnsi="Tahoma" w:cs="Tahoma"/>
          <w:color w:val="002060"/>
        </w:rPr>
      </w:pPr>
      <w:r w:rsidRPr="008B7F77">
        <w:rPr>
          <w:rFonts w:ascii="Tahoma" w:eastAsia="Times New Roman" w:hAnsi="Tahoma" w:cs="Tahoma"/>
          <w:color w:val="002060"/>
        </w:rPr>
        <w:t xml:space="preserve">Odpowiedzialność </w:t>
      </w:r>
      <w:r w:rsidR="000D303D">
        <w:rPr>
          <w:rFonts w:ascii="Tahoma" w:eastAsia="Times New Roman" w:hAnsi="Tahoma" w:cs="Tahoma"/>
          <w:color w:val="002060"/>
        </w:rPr>
        <w:t>H</w:t>
      </w:r>
      <w:r w:rsidRPr="008B7F77">
        <w:rPr>
          <w:rFonts w:ascii="Tahoma" w:eastAsia="Times New Roman" w:hAnsi="Tahoma" w:cs="Tahoma"/>
          <w:color w:val="002060"/>
        </w:rPr>
        <w:t xml:space="preserve">otelu z tytułu utraty lub uszkodzenia rzeczy wniesionych przez Gościa do </w:t>
      </w:r>
      <w:r w:rsidR="00DE3437">
        <w:rPr>
          <w:rFonts w:ascii="Tahoma" w:eastAsia="Times New Roman" w:hAnsi="Tahoma" w:cs="Tahoma"/>
          <w:color w:val="002060"/>
        </w:rPr>
        <w:t>H</w:t>
      </w:r>
      <w:r w:rsidRPr="008B7F77">
        <w:rPr>
          <w:rFonts w:ascii="Tahoma" w:eastAsia="Times New Roman" w:hAnsi="Tahoma" w:cs="Tahoma"/>
          <w:color w:val="002060"/>
        </w:rPr>
        <w:t xml:space="preserve">otelu regulują przepisy art. 846-849 K. C. Odpowiedzialność </w:t>
      </w:r>
      <w:r w:rsidR="00DE3437">
        <w:rPr>
          <w:rFonts w:ascii="Tahoma" w:eastAsia="Times New Roman" w:hAnsi="Tahoma" w:cs="Tahoma"/>
          <w:color w:val="002060"/>
        </w:rPr>
        <w:t>H</w:t>
      </w:r>
      <w:r w:rsidRPr="008B7F77">
        <w:rPr>
          <w:rFonts w:ascii="Tahoma" w:eastAsia="Times New Roman" w:hAnsi="Tahoma" w:cs="Tahoma"/>
          <w:color w:val="002060"/>
        </w:rPr>
        <w:t>otelu podlega ograniczeniu, jeżeli rzeczy te nie zostaną złożone do depozytu w Recepcji. Hotel ma prawo odmowy przyjęcia na przechowanie broni i innych przedmiotów zagrażających bezpieczeństwu publicznemu, pieniędzy, papierów wartościowych, kosztowności i przedmiotów mających wartość naukową lub artystyczną jak też zajmujących zbyt dużo miejsca. Hotel nie ponosi odpowiedzialności za rzeczy przechowywane w sejfie pokojowym.</w:t>
      </w:r>
    </w:p>
    <w:p w14:paraId="7A0C2616" w14:textId="77777777" w:rsidR="00C96650" w:rsidRPr="008B7F77" w:rsidRDefault="00C96650" w:rsidP="00C96650">
      <w:pPr>
        <w:spacing w:after="0" w:line="240" w:lineRule="auto"/>
        <w:ind w:left="720"/>
        <w:rPr>
          <w:rFonts w:ascii="Tahoma" w:eastAsia="Times New Roman" w:hAnsi="Tahoma" w:cs="Tahoma"/>
          <w:color w:val="002060"/>
        </w:rPr>
      </w:pPr>
    </w:p>
    <w:p w14:paraId="3941D7C6" w14:textId="6956E6F1" w:rsidR="00C96650" w:rsidRPr="00CE6C98" w:rsidRDefault="008B7F77" w:rsidP="00CE6C98">
      <w:pPr>
        <w:numPr>
          <w:ilvl w:val="0"/>
          <w:numId w:val="4"/>
        </w:numPr>
        <w:spacing w:after="0" w:line="240" w:lineRule="auto"/>
        <w:rPr>
          <w:rFonts w:ascii="Tahoma" w:eastAsia="Times New Roman" w:hAnsi="Tahoma" w:cs="Tahoma"/>
          <w:color w:val="002060"/>
        </w:rPr>
      </w:pPr>
      <w:r w:rsidRPr="008B7F77">
        <w:rPr>
          <w:rFonts w:ascii="Tahoma" w:eastAsia="Times New Roman" w:hAnsi="Tahoma" w:cs="Tahoma"/>
          <w:color w:val="002060"/>
        </w:rPr>
        <w:t>Gość powinien niezwłocznie powiadomić Recepcję o wszelkich zauważonych szkodach, zniszczeniach oraz stratach.</w:t>
      </w:r>
    </w:p>
    <w:p w14:paraId="7E05A2C2" w14:textId="77777777" w:rsidR="00C96650" w:rsidRPr="008B7F77" w:rsidRDefault="00C96650" w:rsidP="00C96650">
      <w:pPr>
        <w:spacing w:after="0" w:line="240" w:lineRule="auto"/>
        <w:ind w:left="720"/>
        <w:rPr>
          <w:rFonts w:ascii="Tahoma" w:eastAsia="Times New Roman" w:hAnsi="Tahoma" w:cs="Tahoma"/>
          <w:color w:val="002060"/>
        </w:rPr>
      </w:pPr>
    </w:p>
    <w:p w14:paraId="068F7357" w14:textId="77777777" w:rsidR="008B7F77" w:rsidRDefault="008B7F77" w:rsidP="008E5473">
      <w:pPr>
        <w:numPr>
          <w:ilvl w:val="0"/>
          <w:numId w:val="4"/>
        </w:numPr>
        <w:spacing w:after="0" w:line="240" w:lineRule="auto"/>
        <w:rPr>
          <w:rFonts w:ascii="Tahoma" w:eastAsia="Times New Roman" w:hAnsi="Tahoma" w:cs="Tahoma"/>
          <w:color w:val="002060"/>
        </w:rPr>
      </w:pPr>
      <w:r w:rsidRPr="008B7F77">
        <w:rPr>
          <w:rFonts w:ascii="Tahoma" w:eastAsia="Times New Roman" w:hAnsi="Tahoma" w:cs="Tahoma"/>
          <w:color w:val="002060"/>
        </w:rPr>
        <w:t>Gość powinien przechowywać swój bagaż w pokoju lub wyznaczonym do tego miejscu.</w:t>
      </w:r>
    </w:p>
    <w:p w14:paraId="43686FFF" w14:textId="77777777" w:rsidR="00C96650" w:rsidRPr="008B7F77" w:rsidRDefault="00C96650" w:rsidP="00C96650">
      <w:pPr>
        <w:spacing w:after="0" w:line="240" w:lineRule="auto"/>
        <w:ind w:left="720"/>
        <w:rPr>
          <w:rFonts w:ascii="Tahoma" w:eastAsia="Times New Roman" w:hAnsi="Tahoma" w:cs="Tahoma"/>
          <w:color w:val="002060"/>
        </w:rPr>
      </w:pPr>
    </w:p>
    <w:p w14:paraId="48487578" w14:textId="77777777" w:rsidR="008B7F77" w:rsidRPr="008B7F77" w:rsidRDefault="008B7F77" w:rsidP="008E5473">
      <w:pPr>
        <w:numPr>
          <w:ilvl w:val="0"/>
          <w:numId w:val="4"/>
        </w:numPr>
        <w:spacing w:after="0" w:line="240" w:lineRule="auto"/>
        <w:rPr>
          <w:rFonts w:ascii="Tahoma" w:eastAsia="Times New Roman" w:hAnsi="Tahoma" w:cs="Tahoma"/>
          <w:color w:val="002060"/>
        </w:rPr>
      </w:pPr>
      <w:r w:rsidRPr="008B7F77">
        <w:rPr>
          <w:rFonts w:ascii="Tahoma" w:eastAsia="Times New Roman" w:hAnsi="Tahoma" w:cs="Tahoma"/>
          <w:color w:val="002060"/>
        </w:rPr>
        <w:t>Przedmioty osobistego użytku pozostawione w pokoju przez wyjeżdżającego Gościa będą odesłane na jego koszt na wskazany adres. W przypadku nie otrzymania takiej dyspozycji, Hotel przechowa te przedmioty przez okres 3 miesięcy (wartościowe – 6 miesięcy), a następnie przekaże je na cele charytatywne lub zutylizuje. Hotel nie przechowuje żywności, leków.</w:t>
      </w:r>
    </w:p>
    <w:p w14:paraId="1ECF6486" w14:textId="77777777" w:rsidR="008B7F77" w:rsidRPr="008E5473" w:rsidRDefault="0078312F" w:rsidP="008E5473">
      <w:pPr>
        <w:pStyle w:val="Akapitzlist"/>
        <w:spacing w:after="0" w:line="240" w:lineRule="auto"/>
        <w:rPr>
          <w:rFonts w:ascii="Tahoma" w:eastAsia="Times New Roman" w:hAnsi="Tahoma" w:cs="Tahoma"/>
          <w:color w:val="002060"/>
        </w:rPr>
      </w:pPr>
      <w:r>
        <w:rPr>
          <w:rFonts w:eastAsia="Times New Roman"/>
        </w:rPr>
        <w:pict w14:anchorId="4DEB91E8">
          <v:rect id="_x0000_i1032" style="width:0;height:1.5pt" o:hralign="center" o:hrstd="t" o:hr="t" fillcolor="#a0a0a0" stroked="f"/>
        </w:pict>
      </w:r>
    </w:p>
    <w:p w14:paraId="155019B0" w14:textId="51F196A0" w:rsidR="008B7F77" w:rsidRPr="009C4F6A" w:rsidRDefault="008B7F77" w:rsidP="008E5473">
      <w:pPr>
        <w:pStyle w:val="Akapitzlist"/>
        <w:spacing w:after="0" w:line="240" w:lineRule="auto"/>
        <w:jc w:val="center"/>
        <w:rPr>
          <w:rFonts w:ascii="Tahoma" w:eastAsia="Times New Roman" w:hAnsi="Tahoma" w:cs="Tahoma"/>
          <w:b/>
          <w:bCs/>
          <w:color w:val="002060"/>
        </w:rPr>
      </w:pPr>
      <w:r w:rsidRPr="009C4F6A">
        <w:rPr>
          <w:rFonts w:ascii="Tahoma" w:eastAsia="Times New Roman" w:hAnsi="Tahoma" w:cs="Tahoma"/>
          <w:b/>
          <w:bCs/>
          <w:color w:val="002060"/>
        </w:rPr>
        <w:t>§9. Odmowa świadczenia usług</w:t>
      </w:r>
    </w:p>
    <w:p w14:paraId="31888D40" w14:textId="77777777" w:rsidR="008B7F77" w:rsidRPr="008B7F77" w:rsidRDefault="008B7F77" w:rsidP="008B7F77">
      <w:pPr>
        <w:spacing w:after="0" w:line="240" w:lineRule="auto"/>
        <w:jc w:val="center"/>
        <w:rPr>
          <w:rFonts w:ascii="Tahoma" w:eastAsia="Times New Roman" w:hAnsi="Tahoma" w:cs="Tahoma"/>
          <w:color w:val="002060"/>
        </w:rPr>
      </w:pPr>
    </w:p>
    <w:p w14:paraId="3CF62079" w14:textId="77777777" w:rsidR="008B7F77" w:rsidRDefault="008B7F77" w:rsidP="008E5473">
      <w:pPr>
        <w:numPr>
          <w:ilvl w:val="0"/>
          <w:numId w:val="4"/>
        </w:numPr>
        <w:spacing w:after="0" w:line="240" w:lineRule="auto"/>
        <w:rPr>
          <w:rFonts w:ascii="Tahoma" w:eastAsia="Times New Roman" w:hAnsi="Tahoma" w:cs="Tahoma"/>
          <w:color w:val="002060"/>
        </w:rPr>
      </w:pPr>
      <w:r w:rsidRPr="008B7F77">
        <w:rPr>
          <w:rFonts w:ascii="Tahoma" w:eastAsia="Times New Roman" w:hAnsi="Tahoma" w:cs="Tahoma"/>
          <w:color w:val="002060"/>
        </w:rPr>
        <w:t>W przypadku naruszenia postanowień niniejszego Regulaminu, Hotel może odmówić dalszego świadczenia usług osobie, która je narusza. Osoba taka zobowiązana jest do niezwłocznego zastosowania się do zarządzeń Personelu Hotelu, uregulowania należności za dotychczasowe świadczenia, zapłaty za ewentualnie poczynione zniszczenia oraz opuszczenia terenu Hotelu.</w:t>
      </w:r>
    </w:p>
    <w:p w14:paraId="0239C57C" w14:textId="77777777" w:rsidR="00C96650" w:rsidRPr="008B7F77" w:rsidRDefault="00C96650" w:rsidP="00C96650">
      <w:pPr>
        <w:spacing w:after="0" w:line="240" w:lineRule="auto"/>
        <w:ind w:left="720"/>
        <w:rPr>
          <w:rFonts w:ascii="Tahoma" w:eastAsia="Times New Roman" w:hAnsi="Tahoma" w:cs="Tahoma"/>
          <w:color w:val="002060"/>
        </w:rPr>
      </w:pPr>
    </w:p>
    <w:p w14:paraId="494889E3" w14:textId="47CDCF8E" w:rsidR="008B7F77" w:rsidRPr="008B7F77" w:rsidRDefault="008B7F77" w:rsidP="008E5473">
      <w:pPr>
        <w:numPr>
          <w:ilvl w:val="0"/>
          <w:numId w:val="4"/>
        </w:numPr>
        <w:spacing w:after="0" w:line="240" w:lineRule="auto"/>
        <w:rPr>
          <w:rFonts w:ascii="Tahoma" w:eastAsia="Times New Roman" w:hAnsi="Tahoma" w:cs="Tahoma"/>
          <w:color w:val="002060"/>
        </w:rPr>
      </w:pPr>
      <w:r w:rsidRPr="008B7F77">
        <w:rPr>
          <w:rFonts w:ascii="Tahoma" w:eastAsia="Times New Roman" w:hAnsi="Tahoma" w:cs="Tahoma"/>
          <w:color w:val="002060"/>
        </w:rPr>
        <w:t xml:space="preserve">Hotel może odmówić przyjęcia Gościa, który podczas poprzedniego pobytu rażąco naruszył Regulamin, wyrządzając szkodę Gościom, Pracownikom lub w mieniu hotelowym lub Gości lub w inny sposób zakłócił spokój w </w:t>
      </w:r>
      <w:r w:rsidR="00DE3437">
        <w:rPr>
          <w:rFonts w:ascii="Tahoma" w:eastAsia="Times New Roman" w:hAnsi="Tahoma" w:cs="Tahoma"/>
          <w:color w:val="002060"/>
        </w:rPr>
        <w:t>H</w:t>
      </w:r>
      <w:r w:rsidRPr="008B7F77">
        <w:rPr>
          <w:rFonts w:ascii="Tahoma" w:eastAsia="Times New Roman" w:hAnsi="Tahoma" w:cs="Tahoma"/>
          <w:color w:val="002060"/>
        </w:rPr>
        <w:t>otelu.</w:t>
      </w:r>
    </w:p>
    <w:p w14:paraId="7EDEB1B0" w14:textId="77777777" w:rsidR="008B7F77" w:rsidRPr="008E5473" w:rsidRDefault="0078312F" w:rsidP="008E5473">
      <w:pPr>
        <w:pStyle w:val="Akapitzlist"/>
        <w:spacing w:after="0" w:line="240" w:lineRule="auto"/>
        <w:rPr>
          <w:rFonts w:ascii="Tahoma" w:eastAsia="Times New Roman" w:hAnsi="Tahoma" w:cs="Tahoma"/>
          <w:color w:val="002060"/>
        </w:rPr>
      </w:pPr>
      <w:r>
        <w:rPr>
          <w:rFonts w:eastAsia="Times New Roman"/>
        </w:rPr>
        <w:pict w14:anchorId="61495768">
          <v:rect id="_x0000_i1033" style="width:0;height:1.5pt" o:hralign="center" o:hrstd="t" o:hr="t" fillcolor="#a0a0a0" stroked="f"/>
        </w:pict>
      </w:r>
    </w:p>
    <w:p w14:paraId="4053A02D" w14:textId="77777777" w:rsidR="008B7F77" w:rsidRPr="009C4F6A" w:rsidRDefault="008B7F77" w:rsidP="008E5473">
      <w:pPr>
        <w:pStyle w:val="Akapitzlist"/>
        <w:spacing w:after="0" w:line="240" w:lineRule="auto"/>
        <w:jc w:val="center"/>
        <w:rPr>
          <w:rFonts w:ascii="Tahoma" w:eastAsia="Times New Roman" w:hAnsi="Tahoma" w:cs="Tahoma"/>
          <w:b/>
          <w:bCs/>
          <w:color w:val="002060"/>
        </w:rPr>
      </w:pPr>
      <w:r w:rsidRPr="009C4F6A">
        <w:rPr>
          <w:rFonts w:ascii="Tahoma" w:eastAsia="Times New Roman" w:hAnsi="Tahoma" w:cs="Tahoma"/>
          <w:b/>
          <w:bCs/>
          <w:color w:val="002060"/>
        </w:rPr>
        <w:t>§10. Parking</w:t>
      </w:r>
    </w:p>
    <w:p w14:paraId="0AD87744" w14:textId="77777777" w:rsidR="008B7F77" w:rsidRPr="008B7F77" w:rsidRDefault="008B7F77" w:rsidP="008B7F77">
      <w:pPr>
        <w:spacing w:after="0" w:line="240" w:lineRule="auto"/>
        <w:jc w:val="center"/>
        <w:rPr>
          <w:rFonts w:ascii="Tahoma" w:eastAsia="Times New Roman" w:hAnsi="Tahoma" w:cs="Tahoma"/>
          <w:color w:val="002060"/>
        </w:rPr>
      </w:pPr>
    </w:p>
    <w:p w14:paraId="6334C645" w14:textId="4D54AE6E" w:rsidR="008B7F77" w:rsidRPr="008B7F77" w:rsidRDefault="008B7F77" w:rsidP="008E5473">
      <w:pPr>
        <w:numPr>
          <w:ilvl w:val="0"/>
          <w:numId w:val="4"/>
        </w:numPr>
        <w:spacing w:after="0" w:line="240" w:lineRule="auto"/>
        <w:rPr>
          <w:rFonts w:ascii="Tahoma" w:eastAsia="Times New Roman" w:hAnsi="Tahoma" w:cs="Tahoma"/>
          <w:color w:val="002060"/>
        </w:rPr>
      </w:pPr>
      <w:r w:rsidRPr="008B7F77">
        <w:rPr>
          <w:rFonts w:ascii="Tahoma" w:eastAsia="Times New Roman" w:hAnsi="Tahoma" w:cs="Tahoma"/>
          <w:color w:val="002060"/>
        </w:rPr>
        <w:t>Pozostawienie samochodu na parkingu</w:t>
      </w:r>
      <w:r>
        <w:rPr>
          <w:rFonts w:ascii="Tahoma" w:eastAsia="Times New Roman" w:hAnsi="Tahoma" w:cs="Tahoma"/>
          <w:color w:val="002060"/>
        </w:rPr>
        <w:t xml:space="preserve">, </w:t>
      </w:r>
      <w:r w:rsidRPr="008B7F77">
        <w:rPr>
          <w:rFonts w:ascii="Tahoma" w:eastAsia="Times New Roman" w:hAnsi="Tahoma" w:cs="Tahoma"/>
          <w:color w:val="002060"/>
        </w:rPr>
        <w:t>w garażu hotelowym</w:t>
      </w:r>
      <w:r>
        <w:rPr>
          <w:rFonts w:ascii="Tahoma" w:eastAsia="Times New Roman" w:hAnsi="Tahoma" w:cs="Tahoma"/>
          <w:color w:val="002060"/>
        </w:rPr>
        <w:t xml:space="preserve"> </w:t>
      </w:r>
      <w:r w:rsidRPr="000C7C9C">
        <w:rPr>
          <w:rFonts w:ascii="Tahoma" w:eastAsia="Times New Roman" w:hAnsi="Tahoma" w:cs="Tahoma"/>
          <w:color w:val="002060"/>
        </w:rPr>
        <w:t xml:space="preserve">lub na terenie </w:t>
      </w:r>
      <w:r w:rsidR="00DE3437" w:rsidRPr="000C7C9C">
        <w:rPr>
          <w:rFonts w:ascii="Tahoma" w:eastAsia="Times New Roman" w:hAnsi="Tahoma" w:cs="Tahoma"/>
          <w:color w:val="002060"/>
        </w:rPr>
        <w:t>H</w:t>
      </w:r>
      <w:r w:rsidRPr="000C7C9C">
        <w:rPr>
          <w:rFonts w:ascii="Tahoma" w:eastAsia="Times New Roman" w:hAnsi="Tahoma" w:cs="Tahoma"/>
          <w:color w:val="002060"/>
        </w:rPr>
        <w:t>otelu</w:t>
      </w:r>
      <w:r w:rsidRPr="008B7F77">
        <w:rPr>
          <w:rFonts w:ascii="Tahoma" w:eastAsia="Times New Roman" w:hAnsi="Tahoma" w:cs="Tahoma"/>
          <w:color w:val="002060"/>
        </w:rPr>
        <w:t xml:space="preserve"> jest równoznaczne z akceptacją regulaminu parkingu oraz opłaty za parkowanie.</w:t>
      </w:r>
    </w:p>
    <w:p w14:paraId="7AA742CB" w14:textId="77777777" w:rsidR="008B7F77" w:rsidRPr="008E5473" w:rsidRDefault="0078312F" w:rsidP="008E5473">
      <w:pPr>
        <w:pStyle w:val="Akapitzlist"/>
        <w:spacing w:after="0" w:line="240" w:lineRule="auto"/>
        <w:rPr>
          <w:rFonts w:ascii="Tahoma" w:eastAsia="Times New Roman" w:hAnsi="Tahoma" w:cs="Tahoma"/>
          <w:color w:val="002060"/>
        </w:rPr>
      </w:pPr>
      <w:r>
        <w:rPr>
          <w:rFonts w:eastAsia="Times New Roman"/>
        </w:rPr>
        <w:pict w14:anchorId="55AB20B9">
          <v:rect id="_x0000_i1034" style="width:0;height:1.5pt" o:hralign="center" o:hrstd="t" o:hr="t" fillcolor="#a0a0a0" stroked="f"/>
        </w:pict>
      </w:r>
    </w:p>
    <w:p w14:paraId="7DBA5E01" w14:textId="77777777" w:rsidR="008B7F77" w:rsidRPr="009C4F6A" w:rsidRDefault="008B7F77" w:rsidP="008E5473">
      <w:pPr>
        <w:pStyle w:val="Akapitzlist"/>
        <w:spacing w:after="0" w:line="240" w:lineRule="auto"/>
        <w:jc w:val="center"/>
        <w:rPr>
          <w:rFonts w:ascii="Tahoma" w:eastAsia="Times New Roman" w:hAnsi="Tahoma" w:cs="Tahoma"/>
          <w:b/>
          <w:bCs/>
          <w:color w:val="002060"/>
        </w:rPr>
      </w:pPr>
      <w:r w:rsidRPr="009C4F6A">
        <w:rPr>
          <w:rFonts w:ascii="Tahoma" w:eastAsia="Times New Roman" w:hAnsi="Tahoma" w:cs="Tahoma"/>
          <w:b/>
          <w:bCs/>
          <w:color w:val="002060"/>
        </w:rPr>
        <w:t>§11. Pobyt ze zwierzętami</w:t>
      </w:r>
    </w:p>
    <w:p w14:paraId="417FD533" w14:textId="77777777" w:rsidR="008B7F77" w:rsidRPr="008B7F77" w:rsidRDefault="008B7F77" w:rsidP="008B7F77">
      <w:pPr>
        <w:spacing w:after="0" w:line="240" w:lineRule="auto"/>
        <w:jc w:val="center"/>
        <w:rPr>
          <w:rFonts w:ascii="Tahoma" w:eastAsia="Times New Roman" w:hAnsi="Tahoma" w:cs="Tahoma"/>
          <w:color w:val="002060"/>
        </w:rPr>
      </w:pPr>
    </w:p>
    <w:p w14:paraId="71B53ABB" w14:textId="04D3C9C8" w:rsidR="008B7F77" w:rsidRPr="000C7C9C" w:rsidRDefault="008B7F77" w:rsidP="008E5473">
      <w:pPr>
        <w:numPr>
          <w:ilvl w:val="0"/>
          <w:numId w:val="4"/>
        </w:numPr>
        <w:spacing w:after="0" w:line="240" w:lineRule="auto"/>
        <w:rPr>
          <w:rFonts w:ascii="Tahoma" w:eastAsia="Times New Roman" w:hAnsi="Tahoma" w:cs="Tahoma"/>
          <w:color w:val="002060"/>
        </w:rPr>
      </w:pPr>
      <w:r w:rsidRPr="000C7C9C">
        <w:rPr>
          <w:rFonts w:ascii="Tahoma" w:eastAsia="Times New Roman" w:hAnsi="Tahoma" w:cs="Tahoma"/>
          <w:color w:val="002060"/>
        </w:rPr>
        <w:t xml:space="preserve">Hotel akceptuje pobyt Gości ze zwierzętami o wadze do 25 kg; opłata za dobę wynosi 80 zł. W obawie o bezpieczeństwo naszych Gości oraz innych zwierząt przebywających na terenie </w:t>
      </w:r>
      <w:r w:rsidR="00DE3437" w:rsidRPr="000C7C9C">
        <w:rPr>
          <w:rFonts w:ascii="Tahoma" w:eastAsia="Times New Roman" w:hAnsi="Tahoma" w:cs="Tahoma"/>
          <w:color w:val="002060"/>
        </w:rPr>
        <w:t>H</w:t>
      </w:r>
      <w:r w:rsidRPr="000C7C9C">
        <w:rPr>
          <w:rFonts w:ascii="Tahoma" w:eastAsia="Times New Roman" w:hAnsi="Tahoma" w:cs="Tahoma"/>
          <w:color w:val="002060"/>
        </w:rPr>
        <w:t xml:space="preserve">otelu, nie przyjmujemy również ras uznawanych za agresywne, </w:t>
      </w:r>
      <w:r w:rsidR="00E62B05">
        <w:rPr>
          <w:rFonts w:ascii="Tahoma" w:eastAsia="Times New Roman" w:hAnsi="Tahoma" w:cs="Tahoma"/>
          <w:color w:val="002060"/>
        </w:rPr>
        <w:t xml:space="preserve">zgodnie z obowiązującym wykazem ras psów uznawanych za agresywne, </w:t>
      </w:r>
      <w:r w:rsidRPr="000C7C9C">
        <w:rPr>
          <w:rFonts w:ascii="Tahoma" w:eastAsia="Times New Roman" w:hAnsi="Tahoma" w:cs="Tahoma"/>
          <w:color w:val="002060"/>
        </w:rPr>
        <w:t>ani zwierząt agresywnych w stosunku do innych zwierząt oraz ludzi.</w:t>
      </w:r>
    </w:p>
    <w:p w14:paraId="129EFF67" w14:textId="77777777" w:rsidR="00C96650" w:rsidRPr="000C7C9C" w:rsidRDefault="00C96650" w:rsidP="00C96650">
      <w:pPr>
        <w:spacing w:after="0" w:line="240" w:lineRule="auto"/>
        <w:ind w:left="720"/>
        <w:rPr>
          <w:rFonts w:ascii="Tahoma" w:eastAsia="Times New Roman" w:hAnsi="Tahoma" w:cs="Tahoma"/>
          <w:color w:val="002060"/>
        </w:rPr>
      </w:pPr>
    </w:p>
    <w:p w14:paraId="509B0734" w14:textId="1151E49E" w:rsidR="008B7F77" w:rsidRPr="000C7C9C" w:rsidRDefault="008B7F77" w:rsidP="008E5473">
      <w:pPr>
        <w:numPr>
          <w:ilvl w:val="0"/>
          <w:numId w:val="4"/>
        </w:numPr>
        <w:spacing w:after="0" w:line="240" w:lineRule="auto"/>
        <w:rPr>
          <w:rFonts w:ascii="Tahoma" w:eastAsia="Times New Roman" w:hAnsi="Tahoma" w:cs="Tahoma"/>
          <w:color w:val="002060"/>
        </w:rPr>
      </w:pPr>
      <w:r w:rsidRPr="000C7C9C">
        <w:rPr>
          <w:rFonts w:ascii="Tahoma" w:eastAsia="Times New Roman" w:hAnsi="Tahoma" w:cs="Tahoma"/>
          <w:color w:val="002060"/>
        </w:rPr>
        <w:lastRenderedPageBreak/>
        <w:t>Za niepoinformowanie recepcji o pobycie zwierzęcia w pokoju, zostanie</w:t>
      </w:r>
      <w:r w:rsidR="008445EB">
        <w:rPr>
          <w:rFonts w:ascii="Tahoma" w:eastAsia="Times New Roman" w:hAnsi="Tahoma" w:cs="Tahoma"/>
          <w:color w:val="002060"/>
        </w:rPr>
        <w:t xml:space="preserve"> </w:t>
      </w:r>
      <w:r w:rsidR="008C5107">
        <w:rPr>
          <w:rFonts w:ascii="Tahoma" w:eastAsia="Times New Roman" w:hAnsi="Tahoma" w:cs="Tahoma"/>
          <w:color w:val="002060"/>
        </w:rPr>
        <w:t>naliczony dodatkowy koszt dezynfekcji i sprzątania pokoju</w:t>
      </w:r>
      <w:r w:rsidRPr="000C7C9C">
        <w:rPr>
          <w:rFonts w:ascii="Tahoma" w:eastAsia="Times New Roman" w:hAnsi="Tahoma" w:cs="Tahoma"/>
          <w:color w:val="002060"/>
        </w:rPr>
        <w:t xml:space="preserve"> w wysokości 500 zł oraz opłata dzienna za zwierzę zgodna z obowiązującym cennikiem.</w:t>
      </w:r>
    </w:p>
    <w:p w14:paraId="64672A08" w14:textId="77777777" w:rsidR="00C96650" w:rsidRPr="008B7F77" w:rsidRDefault="00C96650" w:rsidP="000C7C9C">
      <w:pPr>
        <w:spacing w:after="0" w:line="240" w:lineRule="auto"/>
        <w:rPr>
          <w:rFonts w:ascii="Tahoma" w:eastAsia="Times New Roman" w:hAnsi="Tahoma" w:cs="Tahoma"/>
          <w:b/>
          <w:bCs/>
          <w:color w:val="002060"/>
        </w:rPr>
      </w:pPr>
    </w:p>
    <w:p w14:paraId="667025B0" w14:textId="77777777" w:rsidR="008B7F77" w:rsidRPr="008B7F77" w:rsidRDefault="008B7F77" w:rsidP="008E5473">
      <w:pPr>
        <w:numPr>
          <w:ilvl w:val="0"/>
          <w:numId w:val="4"/>
        </w:numPr>
        <w:spacing w:after="0" w:line="240" w:lineRule="auto"/>
        <w:rPr>
          <w:rFonts w:ascii="Tahoma" w:eastAsia="Times New Roman" w:hAnsi="Tahoma" w:cs="Tahoma"/>
          <w:color w:val="002060"/>
        </w:rPr>
      </w:pPr>
      <w:r w:rsidRPr="008B7F77">
        <w:rPr>
          <w:rFonts w:ascii="Tahoma" w:eastAsia="Times New Roman" w:hAnsi="Tahoma" w:cs="Tahoma"/>
          <w:color w:val="002060"/>
        </w:rPr>
        <w:t>Żadne ze zwierząt nie powinno być pozostawione samo w pokoju jeżeli w tym czasie zakłóca spokój innych gości. W przypadku powtarzających się skarg ze strony innych Gości, zastrzegamy prawo do nakazu opuszczenia obiektu.</w:t>
      </w:r>
    </w:p>
    <w:p w14:paraId="7762BBEF" w14:textId="77777777" w:rsidR="008B7F77" w:rsidRPr="008E5473" w:rsidRDefault="0078312F" w:rsidP="008E5473">
      <w:pPr>
        <w:pStyle w:val="Akapitzlist"/>
        <w:spacing w:after="0" w:line="240" w:lineRule="auto"/>
        <w:rPr>
          <w:rFonts w:ascii="Tahoma" w:eastAsia="Times New Roman" w:hAnsi="Tahoma" w:cs="Tahoma"/>
          <w:color w:val="002060"/>
        </w:rPr>
      </w:pPr>
      <w:r>
        <w:rPr>
          <w:rFonts w:eastAsia="Times New Roman"/>
        </w:rPr>
        <w:pict w14:anchorId="21134149">
          <v:rect id="_x0000_i1035" style="width:0;height:1.5pt" o:hralign="center" o:hrstd="t" o:hr="t" fillcolor="#a0a0a0" stroked="f"/>
        </w:pict>
      </w:r>
    </w:p>
    <w:p w14:paraId="21D0A85A" w14:textId="77777777" w:rsidR="008B7F77" w:rsidRPr="009C4F6A" w:rsidRDefault="008B7F77" w:rsidP="008E5473">
      <w:pPr>
        <w:pStyle w:val="Akapitzlist"/>
        <w:spacing w:after="0" w:line="240" w:lineRule="auto"/>
        <w:jc w:val="center"/>
        <w:rPr>
          <w:rFonts w:ascii="Tahoma" w:eastAsia="Times New Roman" w:hAnsi="Tahoma" w:cs="Tahoma"/>
          <w:b/>
          <w:bCs/>
          <w:color w:val="002060"/>
        </w:rPr>
      </w:pPr>
      <w:r w:rsidRPr="009C4F6A">
        <w:rPr>
          <w:rFonts w:ascii="Tahoma" w:eastAsia="Times New Roman" w:hAnsi="Tahoma" w:cs="Tahoma"/>
          <w:b/>
          <w:bCs/>
          <w:color w:val="002060"/>
        </w:rPr>
        <w:t>§12. Depozyty i obowiązki Hotelu</w:t>
      </w:r>
    </w:p>
    <w:p w14:paraId="210E6B4A" w14:textId="77777777" w:rsidR="008B7F77" w:rsidRPr="008B7F77" w:rsidRDefault="008B7F77" w:rsidP="008B7F77">
      <w:pPr>
        <w:spacing w:after="0" w:line="240" w:lineRule="auto"/>
        <w:jc w:val="center"/>
        <w:rPr>
          <w:rFonts w:ascii="Tahoma" w:eastAsia="Times New Roman" w:hAnsi="Tahoma" w:cs="Tahoma"/>
          <w:color w:val="002060"/>
        </w:rPr>
      </w:pPr>
    </w:p>
    <w:p w14:paraId="5CD74728" w14:textId="78F63520" w:rsidR="008B7F77" w:rsidRPr="00AD452F" w:rsidRDefault="008B7F77" w:rsidP="008E5473">
      <w:pPr>
        <w:numPr>
          <w:ilvl w:val="0"/>
          <w:numId w:val="4"/>
        </w:numPr>
        <w:spacing w:after="0" w:line="240" w:lineRule="auto"/>
        <w:rPr>
          <w:rFonts w:ascii="Tahoma" w:eastAsia="Times New Roman" w:hAnsi="Tahoma" w:cs="Tahoma"/>
          <w:color w:val="002060"/>
        </w:rPr>
      </w:pPr>
      <w:r w:rsidRPr="00AD452F">
        <w:rPr>
          <w:rFonts w:ascii="Tahoma" w:eastAsia="Times New Roman" w:hAnsi="Tahoma" w:cs="Tahoma"/>
          <w:color w:val="002060"/>
        </w:rPr>
        <w:t>Hotel zastrzega sobie prawo do pobrania depozytu od gościa na poczet ewentualnych zniszczeń lub w celu otwarcia rachunku na dodatkowe usługi.</w:t>
      </w:r>
      <w:r w:rsidR="009B7A3E">
        <w:rPr>
          <w:rFonts w:ascii="Tahoma" w:eastAsia="Times New Roman" w:hAnsi="Tahoma" w:cs="Tahoma"/>
          <w:color w:val="002060"/>
        </w:rPr>
        <w:t xml:space="preserve"> Depozyt może zostać pobrany w formie </w:t>
      </w:r>
      <w:proofErr w:type="spellStart"/>
      <w:r w:rsidR="009B7A3E">
        <w:rPr>
          <w:rFonts w:ascii="Tahoma" w:eastAsia="Times New Roman" w:hAnsi="Tahoma" w:cs="Tahoma"/>
          <w:color w:val="002060"/>
        </w:rPr>
        <w:t>preautoryzacji</w:t>
      </w:r>
      <w:proofErr w:type="spellEnd"/>
      <w:r w:rsidR="009B7A3E">
        <w:rPr>
          <w:rFonts w:ascii="Tahoma" w:eastAsia="Times New Roman" w:hAnsi="Tahoma" w:cs="Tahoma"/>
          <w:color w:val="002060"/>
        </w:rPr>
        <w:t xml:space="preserve"> karty płatniczej lub wpłaty gotówkowej.</w:t>
      </w:r>
    </w:p>
    <w:p w14:paraId="2AB44F07" w14:textId="77777777" w:rsidR="00C96650" w:rsidRPr="008B7F77" w:rsidRDefault="00C96650" w:rsidP="00C96650">
      <w:pPr>
        <w:spacing w:after="0" w:line="240" w:lineRule="auto"/>
        <w:ind w:left="720"/>
        <w:rPr>
          <w:rFonts w:ascii="Tahoma" w:eastAsia="Times New Roman" w:hAnsi="Tahoma" w:cs="Tahoma"/>
          <w:b/>
          <w:bCs/>
          <w:color w:val="002060"/>
        </w:rPr>
      </w:pPr>
    </w:p>
    <w:p w14:paraId="49D1A7CA" w14:textId="77777777" w:rsidR="008B7F77" w:rsidRDefault="008B7F77" w:rsidP="008E5473">
      <w:pPr>
        <w:numPr>
          <w:ilvl w:val="0"/>
          <w:numId w:val="4"/>
        </w:numPr>
        <w:spacing w:after="0" w:line="240" w:lineRule="auto"/>
        <w:rPr>
          <w:rFonts w:ascii="Tahoma" w:eastAsia="Times New Roman" w:hAnsi="Tahoma" w:cs="Tahoma"/>
          <w:color w:val="002060"/>
        </w:rPr>
      </w:pPr>
      <w:r w:rsidRPr="008B7F77">
        <w:rPr>
          <w:rFonts w:ascii="Tahoma" w:eastAsia="Times New Roman" w:hAnsi="Tahoma" w:cs="Tahoma"/>
          <w:color w:val="002060"/>
        </w:rPr>
        <w:t>Hotel ma obowiązek zapewnienia bezpieczeństwa pobytu oraz utrzymania w tajemnicy wszelkich informacji dotyczących Gości.</w:t>
      </w:r>
    </w:p>
    <w:p w14:paraId="6262AA47" w14:textId="31106CE0" w:rsidR="00244C3F" w:rsidRPr="008E5473" w:rsidRDefault="0078312F" w:rsidP="008E5473">
      <w:pPr>
        <w:pStyle w:val="Akapitzlist"/>
        <w:spacing w:after="0" w:line="240" w:lineRule="auto"/>
        <w:rPr>
          <w:rFonts w:ascii="Tahoma" w:eastAsia="Times New Roman" w:hAnsi="Tahoma" w:cs="Tahoma"/>
          <w:b/>
          <w:bCs/>
          <w:color w:val="002060"/>
        </w:rPr>
      </w:pPr>
      <w:r>
        <w:rPr>
          <w:rFonts w:eastAsia="Times New Roman"/>
        </w:rPr>
        <w:pict w14:anchorId="10B2A92A">
          <v:rect id="_x0000_i1036" style="width:0;height:1.5pt" o:hralign="center" o:hrstd="t" o:hr="t" fillcolor="#a0a0a0" stroked="f"/>
        </w:pict>
      </w:r>
    </w:p>
    <w:p w14:paraId="5E1395F4" w14:textId="410B2B78" w:rsidR="00244C3F" w:rsidRPr="008E5473" w:rsidRDefault="00244C3F" w:rsidP="008E5473">
      <w:pPr>
        <w:pStyle w:val="Akapitzlist"/>
        <w:spacing w:after="0" w:line="240" w:lineRule="auto"/>
        <w:jc w:val="center"/>
        <w:rPr>
          <w:rFonts w:ascii="Tahoma" w:eastAsia="Times New Roman" w:hAnsi="Tahoma" w:cs="Tahoma"/>
          <w:b/>
          <w:bCs/>
          <w:color w:val="002060"/>
        </w:rPr>
      </w:pPr>
      <w:r w:rsidRPr="008E5473">
        <w:rPr>
          <w:rFonts w:ascii="Tahoma" w:eastAsia="Times New Roman" w:hAnsi="Tahoma" w:cs="Tahoma"/>
          <w:b/>
          <w:bCs/>
          <w:color w:val="002060"/>
        </w:rPr>
        <w:t>§13. Zameldowanie i pobyt Gości małoletnich</w:t>
      </w:r>
    </w:p>
    <w:p w14:paraId="28050A98" w14:textId="6881B4F5" w:rsidR="00536C66" w:rsidRPr="003C7F7B" w:rsidRDefault="00536C66" w:rsidP="004E088A">
      <w:pPr>
        <w:spacing w:after="0" w:line="240" w:lineRule="auto"/>
        <w:jc w:val="center"/>
        <w:rPr>
          <w:rFonts w:ascii="Tahoma" w:eastAsia="Times New Roman" w:hAnsi="Tahoma" w:cs="Tahoma"/>
          <w:b/>
          <w:bCs/>
          <w:color w:val="002060"/>
        </w:rPr>
      </w:pPr>
    </w:p>
    <w:p w14:paraId="5052CA39" w14:textId="77777777" w:rsidR="003C7F7B" w:rsidRPr="00AD452F" w:rsidRDefault="00A67A18" w:rsidP="008E5473">
      <w:pPr>
        <w:pStyle w:val="Akapitzlist"/>
        <w:numPr>
          <w:ilvl w:val="0"/>
          <w:numId w:val="4"/>
        </w:numPr>
        <w:spacing w:after="0" w:line="240" w:lineRule="auto"/>
        <w:rPr>
          <w:rFonts w:ascii="Tahoma" w:eastAsia="Times New Roman" w:hAnsi="Tahoma" w:cs="Tahoma"/>
          <w:color w:val="002060"/>
        </w:rPr>
      </w:pPr>
      <w:r w:rsidRPr="00AD452F">
        <w:rPr>
          <w:rFonts w:ascii="Tahoma" w:eastAsia="Times New Roman" w:hAnsi="Tahoma" w:cs="Tahoma"/>
          <w:color w:val="002060"/>
        </w:rPr>
        <w:t xml:space="preserve">Małoletni Goście poniżej 18 roku życia mogą być zameldowani i przebywać w Hotelu wyłącznie pod opieką osoby dorosłej, która posiada pełne prawa rodzicielskie lub opiekuńcze wobec takiego małoletniego. Zameldowanie osoby nieletniej bez obecności takiego opiekuna prawnego jest niedopuszczalne. </w:t>
      </w:r>
    </w:p>
    <w:p w14:paraId="6B470FF5" w14:textId="77777777" w:rsidR="00AA5FC3" w:rsidRPr="003C7F7B" w:rsidRDefault="00AA5FC3" w:rsidP="00AA5FC3">
      <w:pPr>
        <w:pStyle w:val="Akapitzlist"/>
        <w:spacing w:after="0" w:line="240" w:lineRule="auto"/>
        <w:rPr>
          <w:rFonts w:ascii="Tahoma" w:eastAsia="Times New Roman" w:hAnsi="Tahoma" w:cs="Tahoma"/>
          <w:b/>
          <w:bCs/>
          <w:color w:val="002060"/>
        </w:rPr>
      </w:pPr>
    </w:p>
    <w:p w14:paraId="2DDADE9F" w14:textId="5BEDE40E" w:rsidR="00A67A18" w:rsidRPr="00F46818" w:rsidRDefault="00A67A18" w:rsidP="008E5473">
      <w:pPr>
        <w:pStyle w:val="Akapitzlist"/>
        <w:numPr>
          <w:ilvl w:val="0"/>
          <w:numId w:val="4"/>
        </w:numPr>
        <w:spacing w:after="0" w:line="240" w:lineRule="auto"/>
        <w:rPr>
          <w:rFonts w:ascii="Tahoma" w:eastAsia="Times New Roman" w:hAnsi="Tahoma" w:cs="Tahoma"/>
          <w:color w:val="002060"/>
        </w:rPr>
      </w:pPr>
      <w:r w:rsidRPr="00F46818">
        <w:rPr>
          <w:rFonts w:ascii="Tahoma" w:eastAsia="Times New Roman" w:hAnsi="Tahoma" w:cs="Tahoma"/>
          <w:color w:val="002060"/>
        </w:rPr>
        <w:t>Podczas zameldowania Gościa małoletniego Personel Hotelu ma prawo do:</w:t>
      </w:r>
    </w:p>
    <w:p w14:paraId="409B376E" w14:textId="09AA04BD" w:rsidR="00A67A18" w:rsidRPr="00F46818" w:rsidRDefault="00A67A18" w:rsidP="00895A30">
      <w:pPr>
        <w:pStyle w:val="Akapitzlist"/>
        <w:numPr>
          <w:ilvl w:val="1"/>
          <w:numId w:val="23"/>
        </w:numPr>
        <w:spacing w:after="0" w:line="240" w:lineRule="auto"/>
        <w:rPr>
          <w:rFonts w:ascii="Tahoma" w:eastAsia="Times New Roman" w:hAnsi="Tahoma" w:cs="Tahoma"/>
          <w:color w:val="002060"/>
        </w:rPr>
      </w:pPr>
      <w:r w:rsidRPr="00F46818">
        <w:rPr>
          <w:rFonts w:ascii="Tahoma" w:eastAsia="Times New Roman" w:hAnsi="Tahoma" w:cs="Tahoma"/>
          <w:color w:val="002060"/>
        </w:rPr>
        <w:t>Poproszenia o dokument tożsamości dziecka (jeśli posiada),</w:t>
      </w:r>
    </w:p>
    <w:p w14:paraId="1DAA3D3F" w14:textId="395C5351" w:rsidR="00A67A18" w:rsidRPr="00F46818" w:rsidRDefault="00A67A18" w:rsidP="00895A30">
      <w:pPr>
        <w:pStyle w:val="Akapitzlist"/>
        <w:numPr>
          <w:ilvl w:val="1"/>
          <w:numId w:val="23"/>
        </w:numPr>
        <w:spacing w:after="0" w:line="240" w:lineRule="auto"/>
        <w:rPr>
          <w:rFonts w:ascii="Tahoma" w:eastAsia="Times New Roman" w:hAnsi="Tahoma" w:cs="Tahoma"/>
          <w:color w:val="002060"/>
        </w:rPr>
      </w:pPr>
      <w:r w:rsidRPr="00F46818">
        <w:rPr>
          <w:rFonts w:ascii="Tahoma" w:eastAsia="Times New Roman" w:hAnsi="Tahoma" w:cs="Tahoma"/>
          <w:color w:val="002060"/>
        </w:rPr>
        <w:t>Ustalenia i odnotowania relacji między małoletnim a osobą dorosłą, przy której obecności małoletni przebywa,</w:t>
      </w:r>
    </w:p>
    <w:p w14:paraId="26FC5BE7" w14:textId="223B0C30" w:rsidR="00A67A18" w:rsidRPr="00F46818" w:rsidRDefault="00A67A18" w:rsidP="00895A30">
      <w:pPr>
        <w:pStyle w:val="Akapitzlist"/>
        <w:numPr>
          <w:ilvl w:val="1"/>
          <w:numId w:val="23"/>
        </w:numPr>
        <w:spacing w:after="0" w:line="240" w:lineRule="auto"/>
        <w:rPr>
          <w:rFonts w:ascii="Tahoma" w:eastAsia="Times New Roman" w:hAnsi="Tahoma" w:cs="Tahoma"/>
          <w:color w:val="002060"/>
        </w:rPr>
      </w:pPr>
      <w:r w:rsidRPr="00F46818">
        <w:rPr>
          <w:rFonts w:ascii="Tahoma" w:eastAsia="Times New Roman" w:hAnsi="Tahoma" w:cs="Tahoma"/>
          <w:color w:val="002060"/>
        </w:rPr>
        <w:t xml:space="preserve">Zażądania pisemnej zgody rodzica lub prawnego opiekuna w przypadku, gdy małoletni przebywa z osobą dorosłą inną niż rodzic/opiekun prawny (np. dziadkiem, ciocią, znajomym). </w:t>
      </w:r>
    </w:p>
    <w:p w14:paraId="05EF5517" w14:textId="77777777" w:rsidR="003C7F7B" w:rsidRPr="003C7F7B" w:rsidRDefault="003C7F7B" w:rsidP="003C7F7B">
      <w:pPr>
        <w:spacing w:after="0" w:line="240" w:lineRule="auto"/>
        <w:rPr>
          <w:rFonts w:ascii="Tahoma" w:eastAsia="Times New Roman" w:hAnsi="Tahoma" w:cs="Tahoma"/>
          <w:b/>
          <w:bCs/>
          <w:color w:val="002060"/>
        </w:rPr>
      </w:pPr>
    </w:p>
    <w:p w14:paraId="6D939996" w14:textId="77777777" w:rsidR="003C7F7B" w:rsidRPr="00F46818" w:rsidRDefault="00A67A18" w:rsidP="008E5473">
      <w:pPr>
        <w:pStyle w:val="Akapitzlist"/>
        <w:numPr>
          <w:ilvl w:val="0"/>
          <w:numId w:val="4"/>
        </w:numPr>
        <w:spacing w:after="0" w:line="240" w:lineRule="auto"/>
        <w:rPr>
          <w:rFonts w:ascii="Tahoma" w:eastAsia="Times New Roman" w:hAnsi="Tahoma" w:cs="Tahoma"/>
          <w:color w:val="002060"/>
        </w:rPr>
      </w:pPr>
      <w:r w:rsidRPr="00F46818">
        <w:rPr>
          <w:rFonts w:ascii="Tahoma" w:eastAsia="Times New Roman" w:hAnsi="Tahoma" w:cs="Tahoma"/>
          <w:color w:val="002060"/>
        </w:rPr>
        <w:t xml:space="preserve">W przypadku braku możliwości potwierdzenia tożsamości małoletniego lub jego relacji z osobą dorosłą, Hotel ma prawo odmówić zameldowania małoletniego oraz odmówić świadczenia usług związanych z jego pobytem do czasu wyjaśnienia wszelkich okoliczności. </w:t>
      </w:r>
    </w:p>
    <w:p w14:paraId="35ED6010" w14:textId="77777777" w:rsidR="00AA5FC3" w:rsidRPr="003C7F7B" w:rsidRDefault="00AA5FC3" w:rsidP="00AA5FC3">
      <w:pPr>
        <w:pStyle w:val="Akapitzlist"/>
        <w:spacing w:after="0" w:line="240" w:lineRule="auto"/>
        <w:rPr>
          <w:rFonts w:ascii="Tahoma" w:eastAsia="Times New Roman" w:hAnsi="Tahoma" w:cs="Tahoma"/>
          <w:b/>
          <w:bCs/>
          <w:color w:val="002060"/>
        </w:rPr>
      </w:pPr>
    </w:p>
    <w:p w14:paraId="530803C1" w14:textId="1BC19C3D" w:rsidR="004E088A" w:rsidRPr="00F46818" w:rsidRDefault="00A67A18" w:rsidP="008E5473">
      <w:pPr>
        <w:pStyle w:val="Akapitzlist"/>
        <w:numPr>
          <w:ilvl w:val="0"/>
          <w:numId w:val="4"/>
        </w:numPr>
        <w:spacing w:after="0" w:line="240" w:lineRule="auto"/>
        <w:rPr>
          <w:rFonts w:ascii="Tahoma" w:eastAsia="Times New Roman" w:hAnsi="Tahoma" w:cs="Tahoma"/>
          <w:color w:val="002060"/>
        </w:rPr>
      </w:pPr>
      <w:r w:rsidRPr="00F46818">
        <w:rPr>
          <w:rFonts w:ascii="Tahoma" w:eastAsia="Times New Roman" w:hAnsi="Tahoma" w:cs="Tahoma"/>
          <w:color w:val="002060"/>
        </w:rPr>
        <w:t>Hotel zastrzega sobie prawo do zadawania dodatkowych pytań i weryfikacji dokumentów w celu zapewnienia bezpieczeństwa małoletnim osobom przebywającym w obiekcie, zgodnie z obowiązującymi przepisami prawa.</w:t>
      </w:r>
    </w:p>
    <w:p w14:paraId="28D8C293" w14:textId="77777777" w:rsidR="005567C7" w:rsidRDefault="005567C7" w:rsidP="005567C7">
      <w:pPr>
        <w:spacing w:after="0" w:line="240" w:lineRule="auto"/>
        <w:rPr>
          <w:rFonts w:ascii="Tahoma" w:eastAsia="Times New Roman" w:hAnsi="Tahoma" w:cs="Tahoma"/>
          <w:b/>
          <w:bCs/>
          <w:color w:val="002060"/>
        </w:rPr>
      </w:pPr>
    </w:p>
    <w:p w14:paraId="46FBF5E7" w14:textId="77777777" w:rsidR="005567C7" w:rsidRDefault="005567C7" w:rsidP="00AA5FC3">
      <w:pPr>
        <w:pStyle w:val="Akapitzlist"/>
        <w:spacing w:after="0" w:line="240" w:lineRule="auto"/>
        <w:jc w:val="center"/>
        <w:rPr>
          <w:rFonts w:ascii="Tahoma" w:eastAsia="Times New Roman" w:hAnsi="Tahoma" w:cs="Tahoma"/>
          <w:b/>
          <w:bCs/>
          <w:color w:val="002060"/>
        </w:rPr>
      </w:pPr>
      <w:r w:rsidRPr="005567C7">
        <w:rPr>
          <w:rFonts w:ascii="Tahoma" w:eastAsia="Times New Roman" w:hAnsi="Tahoma" w:cs="Tahoma"/>
          <w:b/>
          <w:bCs/>
          <w:color w:val="002060"/>
        </w:rPr>
        <w:t>§14. Zakaz działalności komercyjnej i niezgodnej z prawem</w:t>
      </w:r>
    </w:p>
    <w:p w14:paraId="2FA4F416" w14:textId="77777777" w:rsidR="00AA5FC3" w:rsidRPr="005567C7" w:rsidRDefault="00AA5FC3" w:rsidP="00AA5FC3">
      <w:pPr>
        <w:pStyle w:val="Akapitzlist"/>
        <w:spacing w:after="0" w:line="240" w:lineRule="auto"/>
        <w:jc w:val="center"/>
        <w:rPr>
          <w:rFonts w:ascii="Tahoma" w:eastAsia="Times New Roman" w:hAnsi="Tahoma" w:cs="Tahoma"/>
          <w:b/>
          <w:bCs/>
          <w:color w:val="002060"/>
        </w:rPr>
      </w:pPr>
    </w:p>
    <w:p w14:paraId="4B15741C" w14:textId="7BD11D1A" w:rsidR="005567C7" w:rsidRPr="00F46818" w:rsidRDefault="005567C7" w:rsidP="00AA5FC3">
      <w:pPr>
        <w:pStyle w:val="Akapitzlist"/>
        <w:numPr>
          <w:ilvl w:val="0"/>
          <w:numId w:val="4"/>
        </w:numPr>
        <w:spacing w:after="0" w:line="240" w:lineRule="auto"/>
        <w:rPr>
          <w:rFonts w:ascii="Tahoma" w:eastAsia="Times New Roman" w:hAnsi="Tahoma" w:cs="Tahoma"/>
          <w:color w:val="002060"/>
        </w:rPr>
      </w:pPr>
      <w:r w:rsidRPr="00F46818">
        <w:rPr>
          <w:rFonts w:ascii="Tahoma" w:eastAsia="Times New Roman" w:hAnsi="Tahoma" w:cs="Tahoma"/>
          <w:color w:val="002060"/>
        </w:rPr>
        <w:t xml:space="preserve">Gościowi zabrania się wykorzystywania pokoju hotelowego lub innych pomieszczeń Hotelu do prowadzenia działalności zarobkowej, gospodarczej, handlowej, szkoleniowej, rekrutacyjnej, </w:t>
      </w:r>
      <w:proofErr w:type="spellStart"/>
      <w:r w:rsidRPr="00F46818">
        <w:rPr>
          <w:rFonts w:ascii="Tahoma" w:eastAsia="Times New Roman" w:hAnsi="Tahoma" w:cs="Tahoma"/>
          <w:color w:val="002060"/>
        </w:rPr>
        <w:t>castingowej</w:t>
      </w:r>
      <w:proofErr w:type="spellEnd"/>
      <w:r w:rsidRPr="00F46818">
        <w:rPr>
          <w:rFonts w:ascii="Tahoma" w:eastAsia="Times New Roman" w:hAnsi="Tahoma" w:cs="Tahoma"/>
          <w:color w:val="002060"/>
        </w:rPr>
        <w:t>, marketingowej, produkcyjnej (w tym realizacji nagrań audio-wideo, sesji zdjęciowych, planów filmowych) lub jakiejkolwiek innej działalności o charakterze komercyjnym, bez uprzedniej, pisemnej zgody Hotelu.</w:t>
      </w:r>
    </w:p>
    <w:p w14:paraId="61A3DD73" w14:textId="77777777" w:rsidR="00AA5FC3" w:rsidRPr="00AA5FC3" w:rsidRDefault="00AA5FC3" w:rsidP="00AA5FC3">
      <w:pPr>
        <w:pStyle w:val="Akapitzlist"/>
        <w:spacing w:after="0" w:line="240" w:lineRule="auto"/>
        <w:rPr>
          <w:rFonts w:ascii="Tahoma" w:eastAsia="Times New Roman" w:hAnsi="Tahoma" w:cs="Tahoma"/>
          <w:b/>
          <w:bCs/>
          <w:color w:val="002060"/>
        </w:rPr>
      </w:pPr>
    </w:p>
    <w:p w14:paraId="1114442B" w14:textId="77777777" w:rsidR="005567C7" w:rsidRPr="00F46818" w:rsidRDefault="005567C7" w:rsidP="00AA5FC3">
      <w:pPr>
        <w:numPr>
          <w:ilvl w:val="0"/>
          <w:numId w:val="4"/>
        </w:numPr>
        <w:spacing w:after="0" w:line="240" w:lineRule="auto"/>
        <w:rPr>
          <w:rFonts w:ascii="Tahoma" w:eastAsia="Times New Roman" w:hAnsi="Tahoma" w:cs="Tahoma"/>
          <w:color w:val="002060"/>
        </w:rPr>
      </w:pPr>
      <w:r w:rsidRPr="005567C7">
        <w:rPr>
          <w:rFonts w:ascii="Tahoma" w:eastAsia="Times New Roman" w:hAnsi="Tahoma" w:cs="Tahoma"/>
          <w:color w:val="002060"/>
        </w:rPr>
        <w:t>W szczególności zabronione jest pobieranie przez Gościa jakiegokolwiek wynagrodzenia, opłat lub innych korzyści majątkowych z tytułu udostępniania pokoju hotelowego osobom trzecim lub organizowania w nim spotkań o charakterze komercyjnym.</w:t>
      </w:r>
    </w:p>
    <w:p w14:paraId="77C74E1B" w14:textId="77777777" w:rsidR="00AA5FC3" w:rsidRPr="005567C7" w:rsidRDefault="00AA5FC3" w:rsidP="00AA5FC3">
      <w:pPr>
        <w:spacing w:after="0" w:line="240" w:lineRule="auto"/>
        <w:rPr>
          <w:rFonts w:ascii="Tahoma" w:eastAsia="Times New Roman" w:hAnsi="Tahoma" w:cs="Tahoma"/>
          <w:b/>
          <w:bCs/>
          <w:color w:val="002060"/>
        </w:rPr>
      </w:pPr>
    </w:p>
    <w:p w14:paraId="5187F1F9" w14:textId="77777777" w:rsidR="005567C7" w:rsidRPr="005567C7" w:rsidRDefault="005567C7" w:rsidP="00AA5FC3">
      <w:pPr>
        <w:numPr>
          <w:ilvl w:val="0"/>
          <w:numId w:val="4"/>
        </w:numPr>
        <w:spacing w:after="0" w:line="240" w:lineRule="auto"/>
        <w:rPr>
          <w:rFonts w:ascii="Tahoma" w:eastAsia="Times New Roman" w:hAnsi="Tahoma" w:cs="Tahoma"/>
          <w:color w:val="002060"/>
        </w:rPr>
      </w:pPr>
      <w:r w:rsidRPr="005567C7">
        <w:rPr>
          <w:rFonts w:ascii="Tahoma" w:eastAsia="Times New Roman" w:hAnsi="Tahoma" w:cs="Tahoma"/>
          <w:color w:val="002060"/>
        </w:rPr>
        <w:t>W przypadku naruszenia powyższego zakazu Hotel zastrzega sobie prawo do natychmiastowego rozwiązania umowy hotelowej, naliczenia opłaty zgodnie z obowiązującym cennikiem oraz dochodzenia odszkodowania na zasadach ogólnych.</w:t>
      </w:r>
    </w:p>
    <w:p w14:paraId="0CCCCE41" w14:textId="77777777" w:rsidR="005567C7" w:rsidRPr="005567C7" w:rsidRDefault="005567C7" w:rsidP="005567C7">
      <w:pPr>
        <w:spacing w:after="0" w:line="240" w:lineRule="auto"/>
        <w:rPr>
          <w:rFonts w:ascii="Tahoma" w:eastAsia="Times New Roman" w:hAnsi="Tahoma" w:cs="Tahoma"/>
          <w:b/>
          <w:bCs/>
          <w:color w:val="002060"/>
        </w:rPr>
      </w:pPr>
    </w:p>
    <w:p w14:paraId="2AAA3D48" w14:textId="77777777" w:rsidR="00724ABB" w:rsidRDefault="00724ABB" w:rsidP="00724ABB">
      <w:pPr>
        <w:spacing w:after="0" w:line="240" w:lineRule="auto"/>
        <w:rPr>
          <w:rFonts w:ascii="Tahoma" w:eastAsia="Times New Roman" w:hAnsi="Tahoma" w:cs="Tahoma"/>
          <w:color w:val="002060"/>
        </w:rPr>
      </w:pPr>
    </w:p>
    <w:p w14:paraId="0CAEF36C" w14:textId="688B2C8E" w:rsidR="00CB04B9" w:rsidRPr="009C4F6A" w:rsidRDefault="004E088A" w:rsidP="00724ABB">
      <w:pPr>
        <w:spacing w:after="0" w:line="240" w:lineRule="auto"/>
        <w:jc w:val="center"/>
        <w:rPr>
          <w:rFonts w:ascii="Tahoma" w:eastAsia="Times New Roman" w:hAnsi="Tahoma" w:cs="Tahoma"/>
          <w:b/>
          <w:bCs/>
          <w:color w:val="002060"/>
        </w:rPr>
      </w:pPr>
      <w:r w:rsidRPr="009C4F6A">
        <w:rPr>
          <w:rFonts w:ascii="Tahoma" w:eastAsia="Times New Roman" w:hAnsi="Tahoma" w:cs="Tahoma"/>
          <w:b/>
          <w:bCs/>
          <w:color w:val="002060"/>
        </w:rPr>
        <w:t xml:space="preserve">Niniejszy </w:t>
      </w:r>
      <w:r w:rsidR="00536C66" w:rsidRPr="009C4F6A">
        <w:rPr>
          <w:rFonts w:ascii="Tahoma" w:eastAsia="Times New Roman" w:hAnsi="Tahoma" w:cs="Tahoma"/>
          <w:b/>
          <w:bCs/>
          <w:color w:val="002060"/>
        </w:rPr>
        <w:t xml:space="preserve">Regulamin Hotelu obowiązuje od dnia </w:t>
      </w:r>
      <w:r w:rsidR="008C0BC1" w:rsidRPr="009C4F6A">
        <w:rPr>
          <w:rFonts w:ascii="Tahoma" w:eastAsia="Times New Roman" w:hAnsi="Tahoma" w:cs="Tahoma"/>
          <w:b/>
          <w:bCs/>
          <w:color w:val="002060"/>
        </w:rPr>
        <w:t>01.01</w:t>
      </w:r>
      <w:r w:rsidR="000D303D" w:rsidRPr="009C4F6A">
        <w:rPr>
          <w:rFonts w:ascii="Tahoma" w:eastAsia="Times New Roman" w:hAnsi="Tahoma" w:cs="Tahoma"/>
          <w:b/>
          <w:bCs/>
          <w:color w:val="002060"/>
        </w:rPr>
        <w:t>.</w:t>
      </w:r>
      <w:r w:rsidR="008C0BC1" w:rsidRPr="009C4F6A">
        <w:rPr>
          <w:rFonts w:ascii="Tahoma" w:eastAsia="Times New Roman" w:hAnsi="Tahoma" w:cs="Tahoma"/>
          <w:b/>
          <w:bCs/>
          <w:color w:val="002060"/>
        </w:rPr>
        <w:t>2026</w:t>
      </w:r>
      <w:r w:rsidR="00536C66" w:rsidRPr="009C4F6A">
        <w:rPr>
          <w:rFonts w:ascii="Tahoma" w:eastAsia="Times New Roman" w:hAnsi="Tahoma" w:cs="Tahoma"/>
          <w:b/>
          <w:bCs/>
          <w:color w:val="002060"/>
        </w:rPr>
        <w:t xml:space="preserve"> na czas nieokreślony.</w:t>
      </w:r>
    </w:p>
    <w:sectPr w:rsidR="00CB04B9" w:rsidRPr="009C4F6A" w:rsidSect="004E088A">
      <w:pgSz w:w="12240" w:h="15840"/>
      <w:pgMar w:top="1417" w:right="1417" w:bottom="1417" w:left="1417" w:header="708" w:footer="708" w:gutter="0"/>
      <w:cols w:space="708"/>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50B9A"/>
    <w:multiLevelType w:val="multilevel"/>
    <w:tmpl w:val="63AC539E"/>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DB64E6"/>
    <w:multiLevelType w:val="multilevel"/>
    <w:tmpl w:val="384410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257151"/>
    <w:multiLevelType w:val="multilevel"/>
    <w:tmpl w:val="B3D45B9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0C6FCC"/>
    <w:multiLevelType w:val="hybridMultilevel"/>
    <w:tmpl w:val="53624A4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 w15:restartNumberingAfterBreak="0">
    <w:nsid w:val="11883C21"/>
    <w:multiLevelType w:val="multilevel"/>
    <w:tmpl w:val="1458E5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E1656B"/>
    <w:multiLevelType w:val="multilevel"/>
    <w:tmpl w:val="328C7CA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 w15:restartNumberingAfterBreak="0">
    <w:nsid w:val="13A727E2"/>
    <w:multiLevelType w:val="hybridMultilevel"/>
    <w:tmpl w:val="B10C884E"/>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 w15:restartNumberingAfterBreak="0">
    <w:nsid w:val="1DC95C49"/>
    <w:multiLevelType w:val="multilevel"/>
    <w:tmpl w:val="B3D45B9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F727F91"/>
    <w:multiLevelType w:val="hybridMultilevel"/>
    <w:tmpl w:val="A3381554"/>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9" w15:restartNumberingAfterBreak="0">
    <w:nsid w:val="20115F40"/>
    <w:multiLevelType w:val="hybridMultilevel"/>
    <w:tmpl w:val="ECE6CE3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 w15:restartNumberingAfterBreak="0">
    <w:nsid w:val="21294B79"/>
    <w:multiLevelType w:val="multilevel"/>
    <w:tmpl w:val="61882BC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 w15:restartNumberingAfterBreak="0">
    <w:nsid w:val="249D581D"/>
    <w:multiLevelType w:val="multilevel"/>
    <w:tmpl w:val="B3D45B98"/>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B3D784E"/>
    <w:multiLevelType w:val="multilevel"/>
    <w:tmpl w:val="B3D45B98"/>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DE03028"/>
    <w:multiLevelType w:val="multilevel"/>
    <w:tmpl w:val="AEEAEA7E"/>
    <w:lvl w:ilvl="0">
      <w:start w:val="1"/>
      <w:numFmt w:val="decimal"/>
      <w:lvlText w:val="%1."/>
      <w:lvlJc w:val="left"/>
      <w:pPr>
        <w:tabs>
          <w:tab w:val="num" w:pos="720"/>
        </w:tabs>
        <w:ind w:left="720" w:hanging="360"/>
      </w:pPr>
      <w:rPr>
        <w:i w:val="0"/>
        <w:iCs w:val="0"/>
      </w:r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0C0C62"/>
    <w:multiLevelType w:val="multilevel"/>
    <w:tmpl w:val="B3D45B9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F482A2E"/>
    <w:multiLevelType w:val="multilevel"/>
    <w:tmpl w:val="B3D45B98"/>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1856620"/>
    <w:multiLevelType w:val="multilevel"/>
    <w:tmpl w:val="B3D45B98"/>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112074B"/>
    <w:multiLevelType w:val="multilevel"/>
    <w:tmpl w:val="150A6066"/>
    <w:lvl w:ilvl="0">
      <w:start w:val="1"/>
      <w:numFmt w:val="decimal"/>
      <w:lvlText w:val="%1."/>
      <w:lvlJc w:val="left"/>
      <w:pPr>
        <w:tabs>
          <w:tab w:val="num" w:pos="720"/>
        </w:tabs>
        <w:ind w:left="720" w:hanging="360"/>
      </w:pPr>
      <w:rPr>
        <w:i w:val="0"/>
        <w:iCs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1C0129C"/>
    <w:multiLevelType w:val="hybridMultilevel"/>
    <w:tmpl w:val="8E5A8F94"/>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9" w15:restartNumberingAfterBreak="0">
    <w:nsid w:val="46155A32"/>
    <w:multiLevelType w:val="multilevel"/>
    <w:tmpl w:val="B3D45B9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66D7DCF"/>
    <w:multiLevelType w:val="multilevel"/>
    <w:tmpl w:val="B3D45B98"/>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3B875D8"/>
    <w:multiLevelType w:val="multilevel"/>
    <w:tmpl w:val="B3D45B9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5806B4"/>
    <w:multiLevelType w:val="multilevel"/>
    <w:tmpl w:val="AE92C376"/>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3" w15:restartNumberingAfterBreak="0">
    <w:nsid w:val="651C3C2A"/>
    <w:multiLevelType w:val="multilevel"/>
    <w:tmpl w:val="B3D45B9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DAC2E2D"/>
    <w:multiLevelType w:val="multilevel"/>
    <w:tmpl w:val="B3D45B98"/>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8830174"/>
    <w:multiLevelType w:val="multilevel"/>
    <w:tmpl w:val="B3D45B9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9EF1C67"/>
    <w:multiLevelType w:val="multilevel"/>
    <w:tmpl w:val="B3D45B98"/>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20953705">
    <w:abstractNumId w:val="0"/>
  </w:num>
  <w:num w:numId="2" w16cid:durableId="1509908785">
    <w:abstractNumId w:val="4"/>
  </w:num>
  <w:num w:numId="3" w16cid:durableId="1413352656">
    <w:abstractNumId w:val="1"/>
  </w:num>
  <w:num w:numId="4" w16cid:durableId="1942643006">
    <w:abstractNumId w:val="17"/>
  </w:num>
  <w:num w:numId="5" w16cid:durableId="1775707024">
    <w:abstractNumId w:val="23"/>
  </w:num>
  <w:num w:numId="6" w16cid:durableId="1882009360">
    <w:abstractNumId w:val="5"/>
  </w:num>
  <w:num w:numId="7" w16cid:durableId="1036390973">
    <w:abstractNumId w:val="14"/>
  </w:num>
  <w:num w:numId="8" w16cid:durableId="259535461">
    <w:abstractNumId w:val="22"/>
  </w:num>
  <w:num w:numId="9" w16cid:durableId="1983657066">
    <w:abstractNumId w:val="2"/>
  </w:num>
  <w:num w:numId="10" w16cid:durableId="1608536213">
    <w:abstractNumId w:val="25"/>
  </w:num>
  <w:num w:numId="11" w16cid:durableId="457141376">
    <w:abstractNumId w:val="7"/>
  </w:num>
  <w:num w:numId="12" w16cid:durableId="2122843209">
    <w:abstractNumId w:val="19"/>
  </w:num>
  <w:num w:numId="13" w16cid:durableId="1955597822">
    <w:abstractNumId w:val="10"/>
  </w:num>
  <w:num w:numId="14" w16cid:durableId="1060904556">
    <w:abstractNumId w:val="26"/>
  </w:num>
  <w:num w:numId="15" w16cid:durableId="794102579">
    <w:abstractNumId w:val="21"/>
  </w:num>
  <w:num w:numId="16" w16cid:durableId="999040243">
    <w:abstractNumId w:val="20"/>
  </w:num>
  <w:num w:numId="17" w16cid:durableId="414861492">
    <w:abstractNumId w:val="16"/>
  </w:num>
  <w:num w:numId="18" w16cid:durableId="1027676746">
    <w:abstractNumId w:val="24"/>
  </w:num>
  <w:num w:numId="19" w16cid:durableId="1327320099">
    <w:abstractNumId w:val="15"/>
  </w:num>
  <w:num w:numId="20" w16cid:durableId="120923322">
    <w:abstractNumId w:val="11"/>
  </w:num>
  <w:num w:numId="21" w16cid:durableId="676495243">
    <w:abstractNumId w:val="12"/>
  </w:num>
  <w:num w:numId="22" w16cid:durableId="304433063">
    <w:abstractNumId w:val="9"/>
  </w:num>
  <w:num w:numId="23" w16cid:durableId="987628599">
    <w:abstractNumId w:val="13"/>
  </w:num>
  <w:num w:numId="24" w16cid:durableId="464658318">
    <w:abstractNumId w:val="3"/>
  </w:num>
  <w:num w:numId="25" w16cid:durableId="2008819698">
    <w:abstractNumId w:val="3"/>
  </w:num>
  <w:num w:numId="26" w16cid:durableId="1010182503">
    <w:abstractNumId w:val="8"/>
  </w:num>
  <w:num w:numId="27" w16cid:durableId="687024277">
    <w:abstractNumId w:val="6"/>
  </w:num>
  <w:num w:numId="28" w16cid:durableId="148878627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1C6"/>
    <w:rsid w:val="000668CB"/>
    <w:rsid w:val="0007218A"/>
    <w:rsid w:val="000C7C9C"/>
    <w:rsid w:val="000D303D"/>
    <w:rsid w:val="000D4093"/>
    <w:rsid w:val="001272E5"/>
    <w:rsid w:val="001608BC"/>
    <w:rsid w:val="0019106D"/>
    <w:rsid w:val="001F1DB4"/>
    <w:rsid w:val="001F2770"/>
    <w:rsid w:val="001F5372"/>
    <w:rsid w:val="00244C3F"/>
    <w:rsid w:val="0027031C"/>
    <w:rsid w:val="002C6210"/>
    <w:rsid w:val="002D3663"/>
    <w:rsid w:val="002F0ED4"/>
    <w:rsid w:val="00311D5C"/>
    <w:rsid w:val="00324EE1"/>
    <w:rsid w:val="003C7F7B"/>
    <w:rsid w:val="00426D50"/>
    <w:rsid w:val="004625D5"/>
    <w:rsid w:val="004921C6"/>
    <w:rsid w:val="004B7006"/>
    <w:rsid w:val="004E088A"/>
    <w:rsid w:val="0052774E"/>
    <w:rsid w:val="00536C66"/>
    <w:rsid w:val="005501CA"/>
    <w:rsid w:val="005567C7"/>
    <w:rsid w:val="005813F1"/>
    <w:rsid w:val="00597DA2"/>
    <w:rsid w:val="00603747"/>
    <w:rsid w:val="0061620E"/>
    <w:rsid w:val="00671DC0"/>
    <w:rsid w:val="00713508"/>
    <w:rsid w:val="00724ABB"/>
    <w:rsid w:val="0073148F"/>
    <w:rsid w:val="0078312F"/>
    <w:rsid w:val="007938F8"/>
    <w:rsid w:val="007A47FD"/>
    <w:rsid w:val="007C1EAE"/>
    <w:rsid w:val="007F4990"/>
    <w:rsid w:val="00833576"/>
    <w:rsid w:val="008445EB"/>
    <w:rsid w:val="00855159"/>
    <w:rsid w:val="00895A30"/>
    <w:rsid w:val="008B7F77"/>
    <w:rsid w:val="008C0BC1"/>
    <w:rsid w:val="008C5107"/>
    <w:rsid w:val="008E5473"/>
    <w:rsid w:val="00923577"/>
    <w:rsid w:val="009402E4"/>
    <w:rsid w:val="0095179F"/>
    <w:rsid w:val="009A5C98"/>
    <w:rsid w:val="009B7A3E"/>
    <w:rsid w:val="009C4F6A"/>
    <w:rsid w:val="009E30EF"/>
    <w:rsid w:val="009E4E1D"/>
    <w:rsid w:val="00A40B77"/>
    <w:rsid w:val="00A44334"/>
    <w:rsid w:val="00A67A18"/>
    <w:rsid w:val="00AA5FC3"/>
    <w:rsid w:val="00AB5423"/>
    <w:rsid w:val="00AB7559"/>
    <w:rsid w:val="00AD452F"/>
    <w:rsid w:val="00B6157F"/>
    <w:rsid w:val="00B812F6"/>
    <w:rsid w:val="00C74181"/>
    <w:rsid w:val="00C7675F"/>
    <w:rsid w:val="00C96650"/>
    <w:rsid w:val="00CB04B9"/>
    <w:rsid w:val="00CE6C98"/>
    <w:rsid w:val="00CE7A97"/>
    <w:rsid w:val="00D34B29"/>
    <w:rsid w:val="00D87338"/>
    <w:rsid w:val="00DA460C"/>
    <w:rsid w:val="00DE3437"/>
    <w:rsid w:val="00E25FC7"/>
    <w:rsid w:val="00E535D8"/>
    <w:rsid w:val="00E62B05"/>
    <w:rsid w:val="00EE415A"/>
    <w:rsid w:val="00F46818"/>
    <w:rsid w:val="00F46FDB"/>
    <w:rsid w:val="00F65C36"/>
    <w:rsid w:val="00FA5CA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8"/>
    <o:shapelayout v:ext="edit">
      <o:idmap v:ext="edit" data="1"/>
    </o:shapelayout>
  </w:shapeDefaults>
  <w:decimalSymbol w:val=","/>
  <w:listSeparator w:val=";"/>
  <w14:docId w14:val="5854F56C"/>
  <w14:defaultImageDpi w14:val="0"/>
  <w15:docId w15:val="{77E4FA69-86F9-4C12-8BE5-278C6823A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link w:val="Nagwek1Znak"/>
    <w:uiPriority w:val="9"/>
    <w:qFormat/>
    <w:rsid w:val="00597DA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Nagwek2">
    <w:name w:val="heading 2"/>
    <w:basedOn w:val="Normalny"/>
    <w:next w:val="Normalny"/>
    <w:link w:val="Nagwek2Znak"/>
    <w:uiPriority w:val="9"/>
    <w:semiHidden/>
    <w:unhideWhenUsed/>
    <w:qFormat/>
    <w:rsid w:val="008B7F7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link w:val="Nagwek3Znak"/>
    <w:uiPriority w:val="9"/>
    <w:qFormat/>
    <w:rsid w:val="00597DA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97DA2"/>
    <w:rPr>
      <w:rFonts w:ascii="Times New Roman" w:eastAsia="Times New Roman" w:hAnsi="Times New Roman" w:cs="Times New Roman"/>
      <w:b/>
      <w:bCs/>
      <w:kern w:val="36"/>
      <w:sz w:val="48"/>
      <w:szCs w:val="48"/>
    </w:rPr>
  </w:style>
  <w:style w:type="character" w:customStyle="1" w:styleId="Nagwek3Znak">
    <w:name w:val="Nagłówek 3 Znak"/>
    <w:basedOn w:val="Domylnaczcionkaakapitu"/>
    <w:link w:val="Nagwek3"/>
    <w:uiPriority w:val="9"/>
    <w:rsid w:val="00597DA2"/>
    <w:rPr>
      <w:rFonts w:ascii="Times New Roman" w:eastAsia="Times New Roman" w:hAnsi="Times New Roman" w:cs="Times New Roman"/>
      <w:b/>
      <w:bCs/>
      <w:sz w:val="27"/>
      <w:szCs w:val="27"/>
    </w:rPr>
  </w:style>
  <w:style w:type="paragraph" w:styleId="NormalnyWeb">
    <w:name w:val="Normal (Web)"/>
    <w:basedOn w:val="Normalny"/>
    <w:uiPriority w:val="99"/>
    <w:semiHidden/>
    <w:unhideWhenUsed/>
    <w:rsid w:val="00597DA2"/>
    <w:pPr>
      <w:spacing w:before="100" w:beforeAutospacing="1" w:after="100" w:afterAutospacing="1" w:line="240" w:lineRule="auto"/>
    </w:pPr>
    <w:rPr>
      <w:rFonts w:ascii="Times New Roman" w:eastAsia="Times New Roman" w:hAnsi="Times New Roman" w:cs="Times New Roman"/>
      <w:sz w:val="24"/>
      <w:szCs w:val="24"/>
    </w:rPr>
  </w:style>
  <w:style w:type="character" w:styleId="Hipercze">
    <w:name w:val="Hyperlink"/>
    <w:uiPriority w:val="99"/>
    <w:unhideWhenUsed/>
    <w:rsid w:val="00597DA2"/>
    <w:rPr>
      <w:color w:val="0000FF"/>
      <w:u w:val="single"/>
    </w:rPr>
  </w:style>
  <w:style w:type="character" w:styleId="Pogrubienie">
    <w:name w:val="Strong"/>
    <w:uiPriority w:val="22"/>
    <w:qFormat/>
    <w:rsid w:val="00597DA2"/>
    <w:rPr>
      <w:b/>
      <w:bCs/>
    </w:rPr>
  </w:style>
  <w:style w:type="character" w:styleId="Uwydatnienie">
    <w:name w:val="Emphasis"/>
    <w:uiPriority w:val="20"/>
    <w:qFormat/>
    <w:rsid w:val="00597DA2"/>
    <w:rPr>
      <w:i/>
      <w:iCs/>
    </w:rPr>
  </w:style>
  <w:style w:type="character" w:styleId="Nierozpoznanawzmianka">
    <w:name w:val="Unresolved Mention"/>
    <w:basedOn w:val="Domylnaczcionkaakapitu"/>
    <w:uiPriority w:val="99"/>
    <w:semiHidden/>
    <w:unhideWhenUsed/>
    <w:rsid w:val="004921C6"/>
    <w:rPr>
      <w:color w:val="605E5C"/>
      <w:shd w:val="clear" w:color="auto" w:fill="E1DFDD"/>
    </w:rPr>
  </w:style>
  <w:style w:type="paragraph" w:styleId="Akapitzlist">
    <w:name w:val="List Paragraph"/>
    <w:basedOn w:val="Normalny"/>
    <w:uiPriority w:val="34"/>
    <w:qFormat/>
    <w:rsid w:val="009E4E1D"/>
    <w:pPr>
      <w:ind w:left="720"/>
      <w:contextualSpacing/>
    </w:pPr>
  </w:style>
  <w:style w:type="character" w:customStyle="1" w:styleId="Nagwek2Znak">
    <w:name w:val="Nagłówek 2 Znak"/>
    <w:basedOn w:val="Domylnaczcionkaakapitu"/>
    <w:link w:val="Nagwek2"/>
    <w:uiPriority w:val="9"/>
    <w:semiHidden/>
    <w:rsid w:val="008B7F77"/>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1200954">
      <w:bodyDiv w:val="1"/>
      <w:marLeft w:val="0"/>
      <w:marRight w:val="0"/>
      <w:marTop w:val="0"/>
      <w:marBottom w:val="0"/>
      <w:divBdr>
        <w:top w:val="none" w:sz="0" w:space="0" w:color="auto"/>
        <w:left w:val="none" w:sz="0" w:space="0" w:color="auto"/>
        <w:bottom w:val="none" w:sz="0" w:space="0" w:color="auto"/>
        <w:right w:val="none" w:sz="0" w:space="0" w:color="auto"/>
      </w:divBdr>
      <w:divsChild>
        <w:div w:id="1595286484">
          <w:marLeft w:val="0"/>
          <w:marRight w:val="0"/>
          <w:marTop w:val="0"/>
          <w:marBottom w:val="0"/>
          <w:divBdr>
            <w:top w:val="none" w:sz="0" w:space="0" w:color="auto"/>
            <w:left w:val="none" w:sz="0" w:space="0" w:color="auto"/>
            <w:bottom w:val="none" w:sz="0" w:space="0" w:color="auto"/>
            <w:right w:val="none" w:sz="0" w:space="0" w:color="auto"/>
          </w:divBdr>
          <w:divsChild>
            <w:div w:id="54665177">
              <w:marLeft w:val="0"/>
              <w:marRight w:val="0"/>
              <w:marTop w:val="0"/>
              <w:marBottom w:val="0"/>
              <w:divBdr>
                <w:top w:val="none" w:sz="0" w:space="0" w:color="auto"/>
                <w:left w:val="none" w:sz="0" w:space="0" w:color="auto"/>
                <w:bottom w:val="none" w:sz="0" w:space="0" w:color="auto"/>
                <w:right w:val="none" w:sz="0" w:space="0" w:color="auto"/>
              </w:divBdr>
              <w:divsChild>
                <w:div w:id="868832939">
                  <w:marLeft w:val="0"/>
                  <w:marRight w:val="0"/>
                  <w:marTop w:val="0"/>
                  <w:marBottom w:val="0"/>
                  <w:divBdr>
                    <w:top w:val="none" w:sz="0" w:space="0" w:color="auto"/>
                    <w:left w:val="none" w:sz="0" w:space="0" w:color="auto"/>
                    <w:bottom w:val="none" w:sz="0" w:space="0" w:color="auto"/>
                    <w:right w:val="none" w:sz="0" w:space="0" w:color="auto"/>
                  </w:divBdr>
                  <w:divsChild>
                    <w:div w:id="1676884763">
                      <w:marLeft w:val="0"/>
                      <w:marRight w:val="0"/>
                      <w:marTop w:val="0"/>
                      <w:marBottom w:val="0"/>
                      <w:divBdr>
                        <w:top w:val="none" w:sz="0" w:space="0" w:color="auto"/>
                        <w:left w:val="none" w:sz="0" w:space="0" w:color="auto"/>
                        <w:bottom w:val="none" w:sz="0" w:space="0" w:color="auto"/>
                        <w:right w:val="none" w:sz="0" w:space="0" w:color="auto"/>
                      </w:divBdr>
                      <w:divsChild>
                        <w:div w:id="1880585143">
                          <w:marLeft w:val="0"/>
                          <w:marRight w:val="0"/>
                          <w:marTop w:val="0"/>
                          <w:marBottom w:val="0"/>
                          <w:divBdr>
                            <w:top w:val="none" w:sz="0" w:space="0" w:color="auto"/>
                            <w:left w:val="none" w:sz="0" w:space="0" w:color="auto"/>
                            <w:bottom w:val="none" w:sz="0" w:space="0" w:color="auto"/>
                            <w:right w:val="none" w:sz="0" w:space="0" w:color="auto"/>
                          </w:divBdr>
                          <w:divsChild>
                            <w:div w:id="117989175">
                              <w:marLeft w:val="0"/>
                              <w:marRight w:val="0"/>
                              <w:marTop w:val="0"/>
                              <w:marBottom w:val="0"/>
                              <w:divBdr>
                                <w:top w:val="none" w:sz="0" w:space="0" w:color="auto"/>
                                <w:left w:val="none" w:sz="0" w:space="0" w:color="auto"/>
                                <w:bottom w:val="none" w:sz="0" w:space="0" w:color="auto"/>
                                <w:right w:val="none" w:sz="0" w:space="0" w:color="auto"/>
                              </w:divBdr>
                              <w:divsChild>
                                <w:div w:id="1281375166">
                                  <w:marLeft w:val="0"/>
                                  <w:marRight w:val="0"/>
                                  <w:marTop w:val="0"/>
                                  <w:marBottom w:val="0"/>
                                  <w:divBdr>
                                    <w:top w:val="none" w:sz="0" w:space="0" w:color="auto"/>
                                    <w:left w:val="none" w:sz="0" w:space="0" w:color="auto"/>
                                    <w:bottom w:val="none" w:sz="0" w:space="0" w:color="auto"/>
                                    <w:right w:val="none" w:sz="0" w:space="0" w:color="auto"/>
                                  </w:divBdr>
                                  <w:divsChild>
                                    <w:div w:id="121169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7655349">
                      <w:marLeft w:val="0"/>
                      <w:marRight w:val="0"/>
                      <w:marTop w:val="0"/>
                      <w:marBottom w:val="0"/>
                      <w:divBdr>
                        <w:top w:val="none" w:sz="0" w:space="0" w:color="auto"/>
                        <w:left w:val="none" w:sz="0" w:space="0" w:color="auto"/>
                        <w:bottom w:val="none" w:sz="0" w:space="0" w:color="auto"/>
                        <w:right w:val="none" w:sz="0" w:space="0" w:color="auto"/>
                      </w:divBdr>
                      <w:divsChild>
                        <w:div w:id="1290354912">
                          <w:marLeft w:val="0"/>
                          <w:marRight w:val="0"/>
                          <w:marTop w:val="0"/>
                          <w:marBottom w:val="0"/>
                          <w:divBdr>
                            <w:top w:val="none" w:sz="0" w:space="0" w:color="auto"/>
                            <w:left w:val="none" w:sz="0" w:space="0" w:color="auto"/>
                            <w:bottom w:val="none" w:sz="0" w:space="0" w:color="auto"/>
                            <w:right w:val="none" w:sz="0" w:space="0" w:color="auto"/>
                          </w:divBdr>
                          <w:divsChild>
                            <w:div w:id="1483892445">
                              <w:marLeft w:val="0"/>
                              <w:marRight w:val="0"/>
                              <w:marTop w:val="0"/>
                              <w:marBottom w:val="0"/>
                              <w:divBdr>
                                <w:top w:val="none" w:sz="0" w:space="0" w:color="auto"/>
                                <w:left w:val="none" w:sz="0" w:space="0" w:color="auto"/>
                                <w:bottom w:val="none" w:sz="0" w:space="0" w:color="auto"/>
                                <w:right w:val="none" w:sz="0" w:space="0" w:color="auto"/>
                              </w:divBdr>
                              <w:divsChild>
                                <w:div w:id="320041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9644561">
          <w:marLeft w:val="0"/>
          <w:marRight w:val="0"/>
          <w:marTop w:val="0"/>
          <w:marBottom w:val="0"/>
          <w:divBdr>
            <w:top w:val="none" w:sz="0" w:space="0" w:color="auto"/>
            <w:left w:val="none" w:sz="0" w:space="0" w:color="auto"/>
            <w:bottom w:val="none" w:sz="0" w:space="0" w:color="auto"/>
            <w:right w:val="none" w:sz="0" w:space="0" w:color="auto"/>
          </w:divBdr>
          <w:divsChild>
            <w:div w:id="1420564136">
              <w:marLeft w:val="0"/>
              <w:marRight w:val="0"/>
              <w:marTop w:val="0"/>
              <w:marBottom w:val="0"/>
              <w:divBdr>
                <w:top w:val="none" w:sz="0" w:space="0" w:color="auto"/>
                <w:left w:val="none" w:sz="0" w:space="0" w:color="auto"/>
                <w:bottom w:val="none" w:sz="0" w:space="0" w:color="auto"/>
                <w:right w:val="none" w:sz="0" w:space="0" w:color="auto"/>
              </w:divBdr>
              <w:divsChild>
                <w:div w:id="753669544">
                  <w:marLeft w:val="0"/>
                  <w:marRight w:val="0"/>
                  <w:marTop w:val="0"/>
                  <w:marBottom w:val="0"/>
                  <w:divBdr>
                    <w:top w:val="none" w:sz="0" w:space="0" w:color="auto"/>
                    <w:left w:val="none" w:sz="0" w:space="0" w:color="auto"/>
                    <w:bottom w:val="none" w:sz="0" w:space="0" w:color="auto"/>
                    <w:right w:val="none" w:sz="0" w:space="0" w:color="auto"/>
                  </w:divBdr>
                  <w:divsChild>
                    <w:div w:id="528644279">
                      <w:marLeft w:val="0"/>
                      <w:marRight w:val="0"/>
                      <w:marTop w:val="0"/>
                      <w:marBottom w:val="0"/>
                      <w:divBdr>
                        <w:top w:val="none" w:sz="0" w:space="0" w:color="auto"/>
                        <w:left w:val="none" w:sz="0" w:space="0" w:color="auto"/>
                        <w:bottom w:val="none" w:sz="0" w:space="0" w:color="auto"/>
                        <w:right w:val="none" w:sz="0" w:space="0" w:color="auto"/>
                      </w:divBdr>
                      <w:divsChild>
                        <w:div w:id="148600157">
                          <w:marLeft w:val="0"/>
                          <w:marRight w:val="0"/>
                          <w:marTop w:val="0"/>
                          <w:marBottom w:val="0"/>
                          <w:divBdr>
                            <w:top w:val="none" w:sz="0" w:space="0" w:color="auto"/>
                            <w:left w:val="none" w:sz="0" w:space="0" w:color="auto"/>
                            <w:bottom w:val="none" w:sz="0" w:space="0" w:color="auto"/>
                            <w:right w:val="none" w:sz="0" w:space="0" w:color="auto"/>
                          </w:divBdr>
                          <w:divsChild>
                            <w:div w:id="23605939">
                              <w:marLeft w:val="0"/>
                              <w:marRight w:val="0"/>
                              <w:marTop w:val="0"/>
                              <w:marBottom w:val="0"/>
                              <w:divBdr>
                                <w:top w:val="none" w:sz="0" w:space="0" w:color="auto"/>
                                <w:left w:val="none" w:sz="0" w:space="0" w:color="auto"/>
                                <w:bottom w:val="none" w:sz="0" w:space="0" w:color="auto"/>
                                <w:right w:val="none" w:sz="0" w:space="0" w:color="auto"/>
                              </w:divBdr>
                              <w:divsChild>
                                <w:div w:id="458768885">
                                  <w:marLeft w:val="0"/>
                                  <w:marRight w:val="0"/>
                                  <w:marTop w:val="0"/>
                                  <w:marBottom w:val="0"/>
                                  <w:divBdr>
                                    <w:top w:val="none" w:sz="0" w:space="0" w:color="auto"/>
                                    <w:left w:val="none" w:sz="0" w:space="0" w:color="auto"/>
                                    <w:bottom w:val="none" w:sz="0" w:space="0" w:color="auto"/>
                                    <w:right w:val="none" w:sz="0" w:space="0" w:color="auto"/>
                                  </w:divBdr>
                                  <w:divsChild>
                                    <w:div w:id="23921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1223124">
                      <w:marLeft w:val="0"/>
                      <w:marRight w:val="0"/>
                      <w:marTop w:val="0"/>
                      <w:marBottom w:val="0"/>
                      <w:divBdr>
                        <w:top w:val="none" w:sz="0" w:space="0" w:color="auto"/>
                        <w:left w:val="none" w:sz="0" w:space="0" w:color="auto"/>
                        <w:bottom w:val="none" w:sz="0" w:space="0" w:color="auto"/>
                        <w:right w:val="none" w:sz="0" w:space="0" w:color="auto"/>
                      </w:divBdr>
                      <w:divsChild>
                        <w:div w:id="1279028076">
                          <w:marLeft w:val="0"/>
                          <w:marRight w:val="0"/>
                          <w:marTop w:val="0"/>
                          <w:marBottom w:val="0"/>
                          <w:divBdr>
                            <w:top w:val="none" w:sz="0" w:space="0" w:color="auto"/>
                            <w:left w:val="none" w:sz="0" w:space="0" w:color="auto"/>
                            <w:bottom w:val="none" w:sz="0" w:space="0" w:color="auto"/>
                            <w:right w:val="none" w:sz="0" w:space="0" w:color="auto"/>
                          </w:divBdr>
                          <w:divsChild>
                            <w:div w:id="2080589150">
                              <w:marLeft w:val="0"/>
                              <w:marRight w:val="0"/>
                              <w:marTop w:val="0"/>
                              <w:marBottom w:val="0"/>
                              <w:divBdr>
                                <w:top w:val="none" w:sz="0" w:space="0" w:color="auto"/>
                                <w:left w:val="none" w:sz="0" w:space="0" w:color="auto"/>
                                <w:bottom w:val="none" w:sz="0" w:space="0" w:color="auto"/>
                                <w:right w:val="none" w:sz="0" w:space="0" w:color="auto"/>
                              </w:divBdr>
                              <w:divsChild>
                                <w:div w:id="88159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7554681">
      <w:bodyDiv w:val="1"/>
      <w:marLeft w:val="0"/>
      <w:marRight w:val="0"/>
      <w:marTop w:val="0"/>
      <w:marBottom w:val="0"/>
      <w:divBdr>
        <w:top w:val="none" w:sz="0" w:space="0" w:color="auto"/>
        <w:left w:val="none" w:sz="0" w:space="0" w:color="auto"/>
        <w:bottom w:val="none" w:sz="0" w:space="0" w:color="auto"/>
        <w:right w:val="none" w:sz="0" w:space="0" w:color="auto"/>
      </w:divBdr>
      <w:divsChild>
        <w:div w:id="1105731153">
          <w:marLeft w:val="0"/>
          <w:marRight w:val="0"/>
          <w:marTop w:val="0"/>
          <w:marBottom w:val="0"/>
          <w:divBdr>
            <w:top w:val="none" w:sz="0" w:space="0" w:color="auto"/>
            <w:left w:val="none" w:sz="0" w:space="0" w:color="auto"/>
            <w:bottom w:val="none" w:sz="0" w:space="0" w:color="auto"/>
            <w:right w:val="none" w:sz="0" w:space="0" w:color="auto"/>
          </w:divBdr>
          <w:divsChild>
            <w:div w:id="291642065">
              <w:marLeft w:val="0"/>
              <w:marRight w:val="0"/>
              <w:marTop w:val="0"/>
              <w:marBottom w:val="0"/>
              <w:divBdr>
                <w:top w:val="none" w:sz="0" w:space="0" w:color="auto"/>
                <w:left w:val="none" w:sz="0" w:space="0" w:color="auto"/>
                <w:bottom w:val="none" w:sz="0" w:space="0" w:color="auto"/>
                <w:right w:val="none" w:sz="0" w:space="0" w:color="auto"/>
              </w:divBdr>
              <w:divsChild>
                <w:div w:id="54595749">
                  <w:marLeft w:val="0"/>
                  <w:marRight w:val="0"/>
                  <w:marTop w:val="0"/>
                  <w:marBottom w:val="0"/>
                  <w:divBdr>
                    <w:top w:val="none" w:sz="0" w:space="0" w:color="auto"/>
                    <w:left w:val="none" w:sz="0" w:space="0" w:color="auto"/>
                    <w:bottom w:val="none" w:sz="0" w:space="0" w:color="auto"/>
                    <w:right w:val="none" w:sz="0" w:space="0" w:color="auto"/>
                  </w:divBdr>
                  <w:divsChild>
                    <w:div w:id="1902251653">
                      <w:marLeft w:val="0"/>
                      <w:marRight w:val="0"/>
                      <w:marTop w:val="0"/>
                      <w:marBottom w:val="0"/>
                      <w:divBdr>
                        <w:top w:val="none" w:sz="0" w:space="0" w:color="auto"/>
                        <w:left w:val="none" w:sz="0" w:space="0" w:color="auto"/>
                        <w:bottom w:val="none" w:sz="0" w:space="0" w:color="auto"/>
                        <w:right w:val="none" w:sz="0" w:space="0" w:color="auto"/>
                      </w:divBdr>
                      <w:divsChild>
                        <w:div w:id="1130132921">
                          <w:marLeft w:val="0"/>
                          <w:marRight w:val="0"/>
                          <w:marTop w:val="0"/>
                          <w:marBottom w:val="0"/>
                          <w:divBdr>
                            <w:top w:val="none" w:sz="0" w:space="0" w:color="auto"/>
                            <w:left w:val="none" w:sz="0" w:space="0" w:color="auto"/>
                            <w:bottom w:val="none" w:sz="0" w:space="0" w:color="auto"/>
                            <w:right w:val="none" w:sz="0" w:space="0" w:color="auto"/>
                          </w:divBdr>
                          <w:divsChild>
                            <w:div w:id="2143303779">
                              <w:marLeft w:val="0"/>
                              <w:marRight w:val="0"/>
                              <w:marTop w:val="0"/>
                              <w:marBottom w:val="0"/>
                              <w:divBdr>
                                <w:top w:val="none" w:sz="0" w:space="0" w:color="auto"/>
                                <w:left w:val="none" w:sz="0" w:space="0" w:color="auto"/>
                                <w:bottom w:val="none" w:sz="0" w:space="0" w:color="auto"/>
                                <w:right w:val="none" w:sz="0" w:space="0" w:color="auto"/>
                              </w:divBdr>
                              <w:divsChild>
                                <w:div w:id="650137582">
                                  <w:marLeft w:val="0"/>
                                  <w:marRight w:val="0"/>
                                  <w:marTop w:val="0"/>
                                  <w:marBottom w:val="0"/>
                                  <w:divBdr>
                                    <w:top w:val="none" w:sz="0" w:space="0" w:color="auto"/>
                                    <w:left w:val="none" w:sz="0" w:space="0" w:color="auto"/>
                                    <w:bottom w:val="none" w:sz="0" w:space="0" w:color="auto"/>
                                    <w:right w:val="none" w:sz="0" w:space="0" w:color="auto"/>
                                  </w:divBdr>
                                  <w:divsChild>
                                    <w:div w:id="152259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689563">
                      <w:marLeft w:val="0"/>
                      <w:marRight w:val="0"/>
                      <w:marTop w:val="0"/>
                      <w:marBottom w:val="0"/>
                      <w:divBdr>
                        <w:top w:val="none" w:sz="0" w:space="0" w:color="auto"/>
                        <w:left w:val="none" w:sz="0" w:space="0" w:color="auto"/>
                        <w:bottom w:val="none" w:sz="0" w:space="0" w:color="auto"/>
                        <w:right w:val="none" w:sz="0" w:space="0" w:color="auto"/>
                      </w:divBdr>
                      <w:divsChild>
                        <w:div w:id="692926785">
                          <w:marLeft w:val="0"/>
                          <w:marRight w:val="0"/>
                          <w:marTop w:val="0"/>
                          <w:marBottom w:val="0"/>
                          <w:divBdr>
                            <w:top w:val="none" w:sz="0" w:space="0" w:color="auto"/>
                            <w:left w:val="none" w:sz="0" w:space="0" w:color="auto"/>
                            <w:bottom w:val="none" w:sz="0" w:space="0" w:color="auto"/>
                            <w:right w:val="none" w:sz="0" w:space="0" w:color="auto"/>
                          </w:divBdr>
                          <w:divsChild>
                            <w:div w:id="84307953">
                              <w:marLeft w:val="0"/>
                              <w:marRight w:val="0"/>
                              <w:marTop w:val="0"/>
                              <w:marBottom w:val="0"/>
                              <w:divBdr>
                                <w:top w:val="none" w:sz="0" w:space="0" w:color="auto"/>
                                <w:left w:val="none" w:sz="0" w:space="0" w:color="auto"/>
                                <w:bottom w:val="none" w:sz="0" w:space="0" w:color="auto"/>
                                <w:right w:val="none" w:sz="0" w:space="0" w:color="auto"/>
                              </w:divBdr>
                              <w:divsChild>
                                <w:div w:id="66016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5168540">
          <w:marLeft w:val="0"/>
          <w:marRight w:val="0"/>
          <w:marTop w:val="0"/>
          <w:marBottom w:val="0"/>
          <w:divBdr>
            <w:top w:val="none" w:sz="0" w:space="0" w:color="auto"/>
            <w:left w:val="none" w:sz="0" w:space="0" w:color="auto"/>
            <w:bottom w:val="none" w:sz="0" w:space="0" w:color="auto"/>
            <w:right w:val="none" w:sz="0" w:space="0" w:color="auto"/>
          </w:divBdr>
          <w:divsChild>
            <w:div w:id="1499073061">
              <w:marLeft w:val="0"/>
              <w:marRight w:val="0"/>
              <w:marTop w:val="0"/>
              <w:marBottom w:val="0"/>
              <w:divBdr>
                <w:top w:val="none" w:sz="0" w:space="0" w:color="auto"/>
                <w:left w:val="none" w:sz="0" w:space="0" w:color="auto"/>
                <w:bottom w:val="none" w:sz="0" w:space="0" w:color="auto"/>
                <w:right w:val="none" w:sz="0" w:space="0" w:color="auto"/>
              </w:divBdr>
              <w:divsChild>
                <w:div w:id="1144854929">
                  <w:marLeft w:val="0"/>
                  <w:marRight w:val="0"/>
                  <w:marTop w:val="0"/>
                  <w:marBottom w:val="0"/>
                  <w:divBdr>
                    <w:top w:val="none" w:sz="0" w:space="0" w:color="auto"/>
                    <w:left w:val="none" w:sz="0" w:space="0" w:color="auto"/>
                    <w:bottom w:val="none" w:sz="0" w:space="0" w:color="auto"/>
                    <w:right w:val="none" w:sz="0" w:space="0" w:color="auto"/>
                  </w:divBdr>
                  <w:divsChild>
                    <w:div w:id="439835291">
                      <w:marLeft w:val="0"/>
                      <w:marRight w:val="0"/>
                      <w:marTop w:val="0"/>
                      <w:marBottom w:val="0"/>
                      <w:divBdr>
                        <w:top w:val="none" w:sz="0" w:space="0" w:color="auto"/>
                        <w:left w:val="none" w:sz="0" w:space="0" w:color="auto"/>
                        <w:bottom w:val="none" w:sz="0" w:space="0" w:color="auto"/>
                        <w:right w:val="none" w:sz="0" w:space="0" w:color="auto"/>
                      </w:divBdr>
                      <w:divsChild>
                        <w:div w:id="1768379502">
                          <w:marLeft w:val="0"/>
                          <w:marRight w:val="0"/>
                          <w:marTop w:val="0"/>
                          <w:marBottom w:val="0"/>
                          <w:divBdr>
                            <w:top w:val="none" w:sz="0" w:space="0" w:color="auto"/>
                            <w:left w:val="none" w:sz="0" w:space="0" w:color="auto"/>
                            <w:bottom w:val="none" w:sz="0" w:space="0" w:color="auto"/>
                            <w:right w:val="none" w:sz="0" w:space="0" w:color="auto"/>
                          </w:divBdr>
                          <w:divsChild>
                            <w:div w:id="2123567481">
                              <w:marLeft w:val="0"/>
                              <w:marRight w:val="0"/>
                              <w:marTop w:val="0"/>
                              <w:marBottom w:val="0"/>
                              <w:divBdr>
                                <w:top w:val="none" w:sz="0" w:space="0" w:color="auto"/>
                                <w:left w:val="none" w:sz="0" w:space="0" w:color="auto"/>
                                <w:bottom w:val="none" w:sz="0" w:space="0" w:color="auto"/>
                                <w:right w:val="none" w:sz="0" w:space="0" w:color="auto"/>
                              </w:divBdr>
                              <w:divsChild>
                                <w:div w:id="1218475233">
                                  <w:marLeft w:val="0"/>
                                  <w:marRight w:val="0"/>
                                  <w:marTop w:val="0"/>
                                  <w:marBottom w:val="0"/>
                                  <w:divBdr>
                                    <w:top w:val="none" w:sz="0" w:space="0" w:color="auto"/>
                                    <w:left w:val="none" w:sz="0" w:space="0" w:color="auto"/>
                                    <w:bottom w:val="none" w:sz="0" w:space="0" w:color="auto"/>
                                    <w:right w:val="none" w:sz="0" w:space="0" w:color="auto"/>
                                  </w:divBdr>
                                  <w:divsChild>
                                    <w:div w:id="252279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7806553">
                      <w:marLeft w:val="0"/>
                      <w:marRight w:val="0"/>
                      <w:marTop w:val="0"/>
                      <w:marBottom w:val="0"/>
                      <w:divBdr>
                        <w:top w:val="none" w:sz="0" w:space="0" w:color="auto"/>
                        <w:left w:val="none" w:sz="0" w:space="0" w:color="auto"/>
                        <w:bottom w:val="none" w:sz="0" w:space="0" w:color="auto"/>
                        <w:right w:val="none" w:sz="0" w:space="0" w:color="auto"/>
                      </w:divBdr>
                      <w:divsChild>
                        <w:div w:id="394665485">
                          <w:marLeft w:val="0"/>
                          <w:marRight w:val="0"/>
                          <w:marTop w:val="0"/>
                          <w:marBottom w:val="0"/>
                          <w:divBdr>
                            <w:top w:val="none" w:sz="0" w:space="0" w:color="auto"/>
                            <w:left w:val="none" w:sz="0" w:space="0" w:color="auto"/>
                            <w:bottom w:val="none" w:sz="0" w:space="0" w:color="auto"/>
                            <w:right w:val="none" w:sz="0" w:space="0" w:color="auto"/>
                          </w:divBdr>
                          <w:divsChild>
                            <w:div w:id="1338120211">
                              <w:marLeft w:val="0"/>
                              <w:marRight w:val="0"/>
                              <w:marTop w:val="0"/>
                              <w:marBottom w:val="0"/>
                              <w:divBdr>
                                <w:top w:val="none" w:sz="0" w:space="0" w:color="auto"/>
                                <w:left w:val="none" w:sz="0" w:space="0" w:color="auto"/>
                                <w:bottom w:val="none" w:sz="0" w:space="0" w:color="auto"/>
                                <w:right w:val="none" w:sz="0" w:space="0" w:color="auto"/>
                              </w:divBdr>
                              <w:divsChild>
                                <w:div w:id="202258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otel@hie-warsawmokotow.com" TargetMode="External"/><Relationship Id="rId5" Type="http://schemas.openxmlformats.org/officeDocument/2006/relationships/styles" Target="styles.xml"/><Relationship Id="rId10" Type="http://schemas.openxmlformats.org/officeDocument/2006/relationships/hyperlink" Target="https://hie-warsawmokotow.com/polityka-prywatnosci/" TargetMode="External"/><Relationship Id="rId4" Type="http://schemas.openxmlformats.org/officeDocument/2006/relationships/numbering" Target="numbering.xml"/><Relationship Id="rId9" Type="http://schemas.openxmlformats.org/officeDocument/2006/relationships/hyperlink" Target="https://www.ihg.com/content/gb/en/customer-care/privacy_statemen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FD3144FBD142A4EA7DCBAD7A179AAFD" ma:contentTypeVersion="12" ma:contentTypeDescription="Utwórz nowy dokument." ma:contentTypeScope="" ma:versionID="51302ac4c7eeb26b38c738ccea6656fa">
  <xsd:schema xmlns:xsd="http://www.w3.org/2001/XMLSchema" xmlns:xs="http://www.w3.org/2001/XMLSchema" xmlns:p="http://schemas.microsoft.com/office/2006/metadata/properties" xmlns:ns3="3ab2674d-969d-4309-8721-5ec0dbe308be" xmlns:ns4="0569bdeb-cf4e-4221-bc70-829d7a5c284a" targetNamespace="http://schemas.microsoft.com/office/2006/metadata/properties" ma:root="true" ma:fieldsID="78962c9b03fbf12463560e42bb91e463" ns3:_="" ns4:_="">
    <xsd:import namespace="3ab2674d-969d-4309-8721-5ec0dbe308be"/>
    <xsd:import namespace="0569bdeb-cf4e-4221-bc70-829d7a5c284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AutoKeyPoints" minOccurs="0"/>
                <xsd:element ref="ns4:MediaServiceKeyPoints"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b2674d-969d-4309-8721-5ec0dbe308be" elementFormDefault="qualified">
    <xsd:import namespace="http://schemas.microsoft.com/office/2006/documentManagement/types"/>
    <xsd:import namespace="http://schemas.microsoft.com/office/infopath/2007/PartnerControls"/>
    <xsd:element name="SharedWithUsers" ma:index="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Udostępnione dla — szczegóły" ma:internalName="SharedWithDetails" ma:readOnly="true">
      <xsd:simpleType>
        <xsd:restriction base="dms:Note">
          <xsd:maxLength value="255"/>
        </xsd:restriction>
      </xsd:simpleType>
    </xsd:element>
    <xsd:element name="SharingHintHash" ma:index="10" nillable="true" ma:displayName="Skrót wskazówki dotyczącej udostępniania"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69bdeb-cf4e-4221-bc70-829d7a5c284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DA37A6-B8C4-4742-9C2E-6FE20DF5F4A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E976056-0878-4754-8EB4-1704120DE985}">
  <ds:schemaRefs>
    <ds:schemaRef ds:uri="http://schemas.microsoft.com/sharepoint/v3/contenttype/forms"/>
  </ds:schemaRefs>
</ds:datastoreItem>
</file>

<file path=customXml/itemProps3.xml><?xml version="1.0" encoding="utf-8"?>
<ds:datastoreItem xmlns:ds="http://schemas.openxmlformats.org/officeDocument/2006/customXml" ds:itemID="{268FA96E-6B1A-45A9-B0ED-ADABF0A233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b2674d-969d-4309-8721-5ec0dbe308be"/>
    <ds:schemaRef ds:uri="0569bdeb-cf4e-4221-bc70-829d7a5c2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1543</Words>
  <Characters>9982</Characters>
  <Application>Microsoft Office Word</Application>
  <DocSecurity>0</DocSecurity>
  <Lines>83</Lines>
  <Paragraphs>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Krzysztof.Kubiak</dc:creator>
  <cp:keywords/>
  <dc:description/>
  <cp:lastModifiedBy>Patryk Zarzecki</cp:lastModifiedBy>
  <cp:revision>2</cp:revision>
  <dcterms:created xsi:type="dcterms:W3CDTF">2026-10-14T10:47:00Z</dcterms:created>
  <dcterms:modified xsi:type="dcterms:W3CDTF">2026-10-14T10:47:00Z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0x010100EFD3144FBD142A4EA7DCBAD7A179AAFD</vt:lpwstr>
  </property>
</Properties>
</file>